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0F4" w:rsidRPr="005C10F4" w:rsidRDefault="005C10F4" w:rsidP="005C10F4">
      <w:pPr>
        <w:shd w:val="clear" w:color="auto" w:fill="FFFFFF"/>
        <w:spacing w:after="19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«</w:t>
      </w:r>
      <w:r w:rsidRPr="005C10F4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Сообщи о жестоком обращении с детьми!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»</w:t>
      </w:r>
    </w:p>
    <w:p w:rsidR="005C10F4" w:rsidRPr="005C10F4" w:rsidRDefault="005C10F4" w:rsidP="005C10F4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Обязанности родителей по воспитанию детей закреплены частью 2 ст.38 Конституции РФ, а также Семейным кодексом РФ. Родители обязаны воспитывать своих детей, заботиться об их физическом, психическом, духовном и нравственном развитии, обучении, готовить их к общественно-полезному труду, растить достойными членами общества. Неисполнение указанных обязанностей влечет ущемление интересов несовершеннолетних и нарушение их конституционных прав на охрану и укрепление здоровья, образование, социальную защиту, а также не способствует нормальному психическому развитию и формированию личности ребенка.</w:t>
      </w:r>
    </w:p>
    <w:p w:rsidR="005C10F4" w:rsidRPr="005C10F4" w:rsidRDefault="005C10F4" w:rsidP="005C10F4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Как правило, факт насилия становится очевидным, когда покалеченные или подвергшиеся насилию дети попадают в больницу. Бывают случаи выявления жестокого обращения, когда они сами совершают правонарушения и попадают в руки правоохранительных или социальных служб.</w:t>
      </w:r>
    </w:p>
    <w:p w:rsidR="005C10F4" w:rsidRPr="005C10F4" w:rsidRDefault="005C10F4" w:rsidP="005C10F4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Жестоким обращением с несовершеннолетним могут быть признаны и единичные факты нанесения телесных повреждений, одновременно связанных с уклонением от выполнения обязанностей по воспитанию несовершеннолетнего, или применения недопустимых способов и методов по его воспитанию, обучению, содержанию.</w:t>
      </w:r>
    </w:p>
    <w:p w:rsidR="005C10F4" w:rsidRPr="005C10F4" w:rsidRDefault="005C10F4" w:rsidP="005C10F4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Работа по раннему выявлению семейного неблагополучия жизненно необходима, так как в случае непринятия мер, в том числе профилактического характера, происходят трагедии.</w:t>
      </w:r>
    </w:p>
    <w:p w:rsidR="005C10F4" w:rsidRPr="005C10F4" w:rsidRDefault="005C10F4" w:rsidP="005C10F4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Очень часто проявление жестокости к детям и даже совершение тяжких преступлений теми, кто должен всемерно заботиться о них, происходит при безразличии окружающих.</w:t>
      </w:r>
    </w:p>
    <w:p w:rsidR="005C10F4" w:rsidRPr="005C10F4" w:rsidRDefault="005C10F4" w:rsidP="005C10F4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Жестокое обращение с детьми в России действующим законодательством рассматривается как одна из форм злоупотребления родительскими правами. В связи с этим действия родителей или лиц, их заменяющих, угрожающие физическому или психическому здоровью ребенка или его жизни, влекут за собой вмешательство в жизнедеятельность семьи извне.</w:t>
      </w:r>
    </w:p>
    <w:p w:rsidR="005C10F4" w:rsidRPr="005C10F4" w:rsidRDefault="005C10F4" w:rsidP="005C10F4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Важнейшее значение для защиты детей от жестокого обращения имеет своевременное выявление детей, ставших жертвами насилия или пренебрежения со стороны взрослых.</w:t>
      </w:r>
    </w:p>
    <w:p w:rsidR="005C10F4" w:rsidRPr="005C10F4" w:rsidRDefault="005C10F4" w:rsidP="005C10F4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В соответствии со ст.122 Семейного кодекса Российской Федерации администрация образовательных, медицинских организаций, социальных учреждений, а также граждане, которым стало известно о детях, родители которых ненадлежащим образом исполняют свои обязанности, злоупотребляют ими или жестоко обращаются с ними, обязаны сообщить </w:t>
      </w:r>
      <w:proofErr w:type="gramStart"/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об</w:t>
      </w:r>
      <w:proofErr w:type="gramEnd"/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</w:t>
      </w:r>
      <w:proofErr w:type="gramStart"/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этом</w:t>
      </w:r>
      <w:proofErr w:type="gramEnd"/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 в органы опеки и попечительства по месту фактического нахождения детей.</w:t>
      </w:r>
    </w:p>
    <w:p w:rsidR="005C10F4" w:rsidRPr="005C10F4" w:rsidRDefault="005C10F4" w:rsidP="005C10F4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Орган опеки и попечительства должен в течение трех дней провести обследование условий жизни ребенка для проверки полученной информации. </w:t>
      </w: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lastRenderedPageBreak/>
        <w:t xml:space="preserve">При установлении факта нарушения прав ребенка орган 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опеки и попечительства </w:t>
      </w: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принимает меры по защите нарушенных прав, а в случае необходимости решает вопрос об отобрании ребенка, предъявлении иска о лишении или ограничении родителей в их правах.</w:t>
      </w:r>
    </w:p>
    <w:p w:rsidR="005C10F4" w:rsidRPr="005C10F4" w:rsidRDefault="005C10F4" w:rsidP="005C10F4">
      <w:pPr>
        <w:shd w:val="clear" w:color="auto" w:fill="FFFFFF"/>
        <w:ind w:firstLine="709"/>
        <w:jc w:val="both"/>
        <w:rPr>
          <w:rFonts w:ascii="Arial" w:eastAsia="Times New Roman" w:hAnsi="Arial" w:cs="Arial"/>
          <w:color w:val="231F20"/>
          <w:sz w:val="28"/>
          <w:szCs w:val="28"/>
          <w:lang w:eastAsia="ru-RU"/>
        </w:rPr>
      </w:pP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 свою очередь в отношении лиц, допускающих жестокое обращение с детьми, может быть применена административная, уголовная или гражданско-правовая ответственность.</w:t>
      </w:r>
    </w:p>
    <w:p w:rsidR="005C10F4" w:rsidRDefault="005C10F4" w:rsidP="005C10F4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Последствия жестокого обращения с детьми отравляют всю будущую жизнь этому ребенку, влияют на будущие отношения с другими людьми, подавляют чувство собственного достоинства, и увеличивают риск насилия в семье, которую создаст такой человек, когда вырастет. Нельзя оставаться равнодушным к страданиям детей и необходимо в каждом случае помочь разорвать порочный круг насилия над этим ребенком, калечащий судьбы нескольких поколений подряд!</w:t>
      </w:r>
    </w:p>
    <w:p w:rsidR="005C10F4" w:rsidRDefault="005C10F4" w:rsidP="005C10F4">
      <w:pPr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В случае обнаружения фактов жестокого обращения с несовершеннолетними 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незамедлительно </w:t>
      </w: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сообщайте об этом в ближайшее отделение 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полиции</w:t>
      </w: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, органы опеки и попечительства, комис</w:t>
      </w:r>
      <w:r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>сии по делам несовершеннолетних</w:t>
      </w:r>
      <w:r w:rsidRPr="005C10F4"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  <w:t xml:space="preserve">, в социальные учреждения и на телефоны «доверия», указанные, как правило, на сайтах указанных органов. </w:t>
      </w:r>
    </w:p>
    <w:p w:rsidR="005C10F4" w:rsidRPr="005C10F4" w:rsidRDefault="005C10F4" w:rsidP="005C10F4">
      <w:pPr>
        <w:shd w:val="clear" w:color="auto" w:fill="FFFFFF"/>
        <w:ind w:firstLine="709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5C10F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их бездействия – обращайтесь в прокуратуру по месту жительства ребенка, находящегося в опасности, в том числе анонимно.</w:t>
      </w:r>
    </w:p>
    <w:p w:rsidR="005C10F4" w:rsidRPr="005C10F4" w:rsidRDefault="005C10F4">
      <w:pPr>
        <w:rPr>
          <w:sz w:val="28"/>
          <w:szCs w:val="28"/>
        </w:rPr>
      </w:pPr>
    </w:p>
    <w:p w:rsidR="003E338C" w:rsidRPr="005C10F4" w:rsidRDefault="005C10F4" w:rsidP="005C10F4">
      <w:pPr>
        <w:rPr>
          <w:rFonts w:ascii="Times New Roman" w:hAnsi="Times New Roman" w:cs="Times New Roman"/>
          <w:sz w:val="28"/>
          <w:szCs w:val="28"/>
        </w:rPr>
      </w:pPr>
      <w:r w:rsidRPr="005C10F4">
        <w:rPr>
          <w:rFonts w:ascii="Times New Roman" w:hAnsi="Times New Roman" w:cs="Times New Roman"/>
          <w:sz w:val="28"/>
          <w:szCs w:val="28"/>
        </w:rPr>
        <w:t>Помощник прокурора города Биробиджана                            А.В. Герасименко</w:t>
      </w:r>
    </w:p>
    <w:sectPr w:rsidR="003E338C" w:rsidRPr="005C10F4" w:rsidSect="003E33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5C10F4"/>
    <w:rsid w:val="00291D00"/>
    <w:rsid w:val="002F350F"/>
    <w:rsid w:val="003713DD"/>
    <w:rsid w:val="003E338C"/>
    <w:rsid w:val="00551E3C"/>
    <w:rsid w:val="00586C3D"/>
    <w:rsid w:val="005C10F4"/>
    <w:rsid w:val="00736927"/>
    <w:rsid w:val="00A7105D"/>
    <w:rsid w:val="00C35B97"/>
    <w:rsid w:val="00C364C1"/>
    <w:rsid w:val="00DD7836"/>
    <w:rsid w:val="00ED67C7"/>
    <w:rsid w:val="00F54C26"/>
    <w:rsid w:val="00F67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38C"/>
  </w:style>
  <w:style w:type="paragraph" w:styleId="1">
    <w:name w:val="heading 1"/>
    <w:basedOn w:val="a"/>
    <w:link w:val="10"/>
    <w:uiPriority w:val="9"/>
    <w:qFormat/>
    <w:rsid w:val="005C10F4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C10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5C10F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C10F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67350">
          <w:marLeft w:val="0"/>
          <w:marRight w:val="0"/>
          <w:marTop w:val="0"/>
          <w:marBottom w:val="2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Антонина</dc:creator>
  <cp:lastModifiedBy>Антонина</cp:lastModifiedBy>
  <cp:revision>1</cp:revision>
  <dcterms:created xsi:type="dcterms:W3CDTF">2019-11-19T08:46:00Z</dcterms:created>
  <dcterms:modified xsi:type="dcterms:W3CDTF">2019-11-19T09:06:00Z</dcterms:modified>
</cp:coreProperties>
</file>