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05" w:rsidRDefault="00C13DAC" w:rsidP="00C13DAC">
      <w:pPr>
        <w:spacing w:after="0" w:line="240" w:lineRule="auto"/>
        <w:ind w:left="5387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EE7D05">
        <w:rPr>
          <w:rFonts w:ascii="Times New Roman" w:hAnsi="Times New Roman"/>
          <w:sz w:val="28"/>
          <w:szCs w:val="28"/>
        </w:rPr>
        <w:t>Приложение 11</w:t>
      </w: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</w:t>
      </w: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EE7D05" w:rsidRDefault="00EE7D05" w:rsidP="00C13DAC">
      <w:pPr>
        <w:spacing w:after="0" w:line="240" w:lineRule="auto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_______________ №____</w:t>
      </w:r>
    </w:p>
    <w:p w:rsidR="00EE7D05" w:rsidRDefault="00EE7D05" w:rsidP="00C13DA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E7D05" w:rsidRDefault="00EE7D05" w:rsidP="00C13D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НА ПРИСУЖДЕНИЕ ПРЕМИЙ ЛУЧШИМ УЧИТЕЛЯМ  </w:t>
      </w:r>
    </w:p>
    <w:p w:rsidR="00EE7D05" w:rsidRDefault="00EE7D05" w:rsidP="00C13DAC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18"/>
          <w:szCs w:val="18"/>
        </w:rPr>
      </w:pPr>
    </w:p>
    <w:p w:rsidR="00EE7D05" w:rsidRDefault="00EE7D05" w:rsidP="00C13DAC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Еврейская автономная область </w:t>
      </w:r>
    </w:p>
    <w:p w:rsidR="00EE7D05" w:rsidRDefault="00EE7D05" w:rsidP="00C13DA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E7D05" w:rsidRDefault="00EE7D05" w:rsidP="005F61F9">
      <w:pPr>
        <w:pStyle w:val="a3"/>
        <w:spacing w:after="0"/>
        <w:ind w:left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Заключение</w:t>
      </w:r>
    </w:p>
    <w:p w:rsidR="00EE7D05" w:rsidRDefault="00EE7D05" w:rsidP="005F61F9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оценки деятельности участника конкурса </w:t>
      </w:r>
    </w:p>
    <w:p w:rsidR="00EE7D05" w:rsidRDefault="00EE7D05" w:rsidP="005F61F9">
      <w:pPr>
        <w:pStyle w:val="a3"/>
        <w:spacing w:after="0"/>
        <w:ind w:left="0"/>
        <w:jc w:val="right"/>
        <w:rPr>
          <w:rFonts w:ascii="Times New Roman" w:hAnsi="Times New Roman"/>
          <w:b/>
          <w:bCs/>
          <w:sz w:val="26"/>
          <w:szCs w:val="26"/>
        </w:rPr>
      </w:pPr>
    </w:p>
    <w:p w:rsidR="00EE7D05" w:rsidRDefault="00EE7D05" w:rsidP="005F61F9">
      <w:pPr>
        <w:pBdr>
          <w:bottom w:val="single" w:sz="12" w:space="10" w:color="auto"/>
        </w:pBd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bCs/>
          <w:sz w:val="26"/>
          <w:szCs w:val="26"/>
        </w:rPr>
        <w:t xml:space="preserve">Составлено </w:t>
      </w:r>
      <w:r>
        <w:rPr>
          <w:rFonts w:ascii="Times New Roman" w:hAnsi="Times New Roman"/>
          <w:sz w:val="26"/>
          <w:szCs w:val="26"/>
        </w:rPr>
        <w:t xml:space="preserve">по результатам экспертизы документов участника конкурсного отбора </w:t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  <w:r>
        <w:rPr>
          <w:rFonts w:ascii="Times New Roman" w:hAnsi="Times New Roman"/>
          <w:sz w:val="26"/>
          <w:szCs w:val="26"/>
          <w:u w:val="single"/>
        </w:rPr>
        <w:tab/>
      </w:r>
    </w:p>
    <w:p w:rsidR="00EE7D05" w:rsidRDefault="00EE7D05" w:rsidP="005F61F9">
      <w:pPr>
        <w:pBdr>
          <w:bottom w:val="single" w:sz="12" w:space="10" w:color="auto"/>
        </w:pBdr>
        <w:tabs>
          <w:tab w:val="left" w:pos="0"/>
        </w:tabs>
        <w:spacing w:after="0" w:line="240" w:lineRule="auto"/>
        <w:jc w:val="both"/>
        <w:rPr>
          <w:rFonts w:ascii="Arial" w:hAnsi="Arial"/>
          <w:sz w:val="12"/>
          <w:szCs w:val="12"/>
          <w:u w:val="single"/>
        </w:rPr>
      </w:pPr>
    </w:p>
    <w:p w:rsidR="00EE7D05" w:rsidRDefault="00EE7D05" w:rsidP="005F61F9">
      <w:pPr>
        <w:pStyle w:val="Caaieiaie"/>
        <w:tabs>
          <w:tab w:val="left" w:pos="0"/>
        </w:tabs>
        <w:rPr>
          <w:sz w:val="26"/>
          <w:szCs w:val="26"/>
        </w:rPr>
      </w:pPr>
      <w:r>
        <w:rPr>
          <w:sz w:val="26"/>
          <w:szCs w:val="26"/>
        </w:rPr>
        <w:t>Ф.И.О. претендента</w:t>
      </w:r>
    </w:p>
    <w:p w:rsidR="00EE7D05" w:rsidRDefault="00EE7D05" w:rsidP="005F61F9">
      <w:pPr>
        <w:pStyle w:val="Caaieiaie"/>
        <w:tabs>
          <w:tab w:val="left" w:pos="0"/>
        </w:tabs>
        <w:rPr>
          <w:sz w:val="12"/>
          <w:szCs w:val="12"/>
        </w:rPr>
      </w:pPr>
    </w:p>
    <w:p w:rsidR="00EE7D05" w:rsidRDefault="00EE7D05" w:rsidP="00EE7D05">
      <w:pPr>
        <w:pStyle w:val="Caaieiaie"/>
        <w:tabs>
          <w:tab w:val="left" w:pos="0"/>
        </w:tabs>
        <w:rPr>
          <w:sz w:val="12"/>
          <w:szCs w:val="12"/>
        </w:rPr>
      </w:pPr>
    </w:p>
    <w:p w:rsidR="00EE7D05" w:rsidRDefault="00EE7D05" w:rsidP="00EE7D05">
      <w:pPr>
        <w:pStyle w:val="Caaieiaie"/>
        <w:tabs>
          <w:tab w:val="left" w:pos="0"/>
        </w:tabs>
        <w:rPr>
          <w:sz w:val="12"/>
          <w:szCs w:val="1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5085"/>
        <w:gridCol w:w="1719"/>
      </w:tblGrid>
      <w:tr w:rsidR="00EE7D05" w:rsidRPr="005F61F9" w:rsidTr="005F61F9">
        <w:trPr>
          <w:trHeight w:val="69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Критерии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pStyle w:val="1"/>
              <w:spacing w:before="0" w:after="0"/>
              <w:rPr>
                <w:rFonts w:ascii="Times New Roman" w:eastAsiaTheme="minorEastAsia" w:hAnsi="Times New Roman"/>
                <w:bCs w:val="0"/>
                <w:sz w:val="26"/>
                <w:szCs w:val="26"/>
              </w:rPr>
            </w:pPr>
            <w:r w:rsidRPr="005F61F9">
              <w:rPr>
                <w:rFonts w:ascii="Times New Roman" w:eastAsiaTheme="minorEastAsia" w:hAnsi="Times New Roman"/>
                <w:bCs w:val="0"/>
                <w:sz w:val="26"/>
                <w:szCs w:val="26"/>
              </w:rPr>
              <w:t>Показатели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Количество баллов</w:t>
            </w: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1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–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1.1. 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уровня/федерального уровня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1.2. Систематическая работа по распространению собственного педагогического опыта на уровне не ниже муниципального – от 0 до 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1.3. Участие в работе сетевых профессиональных сообществ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2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уровня/федерального уровня – 3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32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Критерий 2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Высокие результаты учебных достижений </w:t>
            </w: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обучающихся при их позитивной динамике за последние три года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2.1. Наличие позитивной динамики </w:t>
            </w:r>
            <w:proofErr w:type="spell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внутришкольного</w:t>
            </w:r>
            <w:proofErr w:type="spell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мониторинга успеваемости за три года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2.2. Доля обучающихся на «4» и «5»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(средний показатель за три года):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превышает 40 % 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превышает 50 % – 2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превышает 60 % – 3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2.3. Число обучающихся, принявших участие  в различных этапах Всероссийской </w:t>
            </w:r>
            <w:proofErr w:type="gram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олимпиады школьников/победителей различных этапов Всероссийской олимпиады школьников</w:t>
            </w:r>
            <w:proofErr w:type="gram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муниципальный этап – от 0,5 б. до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региональный этап – от 1 б. до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заключительный этап – от 2 б. до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2.4. Реализация программы углубленного изучения отдельных предметов – до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00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3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Высокие результаты внеурочной деятельности </w:t>
            </w:r>
            <w:proofErr w:type="gram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обучающихся</w:t>
            </w:r>
            <w:proofErr w:type="gram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по учебному предмету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Максимальное количество баллов - 10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3.1. Проведение факультатива, кружка, секции, клуба и других форм внеурочной деятельности в соответствии  с утвержденной программой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3.2. Охват учащихся внеурочной деятельностью: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более 30 % – 2 б;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более 50 %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3.3. Результаты внеурочной деятельности (творческие работы учащихся, участие в конференциях, конкурсах, спортивных соревнованиях, выставках творческих работ учащихся) за последние три года: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4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- межрегионального и (или) федерального уровней – 5 б. 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20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  <w:trHeight w:val="652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Критерий – 4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Создание учителем условий для приобретения </w:t>
            </w:r>
            <w:proofErr w:type="gramStart"/>
            <w:r w:rsidRPr="005F61F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обучающимися</w:t>
            </w:r>
            <w:proofErr w:type="gramEnd"/>
            <w:r w:rsidRPr="005F61F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позитивного социального опыта, формирования гражданской позиции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4.1. Реализация учащимися социально-значимых проектов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- участие в социально направленной деятельности (помощь пожилым людям, инвалидам, детям-сиротам, военно-патриотические мероприятия, волонтерское движение и т.д.);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участие в проектах, направленных на благоустройство территории, улучшение качества окружающей среды и т.д. – от 0 до 4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  <w:trHeight w:val="105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4.2. Результаты реализации проекта на уровне: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образовательной организации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муниципальном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региональном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федеральном – 4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  <w:trHeight w:val="1194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4.3. Формы организации ученического самоуправления; результаты  активного участия обучающихся в самоуправлении класса, школы; взаимодействие школьного, ученического сообщества с местными властными структурами с целью решения тех или иных проблем местного социума – от 0 до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32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2"/>
              <w:spacing w:after="0" w:line="240" w:lineRule="auto"/>
              <w:ind w:left="0" w:hanging="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– 5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учителем условий для адресной работы в различными категориями обучающихся (одаренные дети, дети из социально неблагополучных семей, дети, попавшие в трудные жизненные ситуации, дети из семей мигрантов, дети-сироты и  дети, оставшиеся без попечения родителей, дети-инвалиды и дети с ограниченными </w:t>
            </w: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возможностями здоровья, дети с </w:t>
            </w:r>
            <w:proofErr w:type="spell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девиантным</w:t>
            </w:r>
            <w:proofErr w:type="spell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(общественно опасным) поведением</w:t>
            </w:r>
            <w:proofErr w:type="gramEnd"/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5.1. Учет специальных образовательных потребностей и запросов различных категорий обучающихся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наличие и использование учебных планов для различных категорий обучающихся (адаптированных, коррекционных, планов работ с одаренными детьми и др.) – 0-1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5.2. Наличие и использование дистанционных способов взаимодействия учителя и обучающихся и их развитие (обучения с применением дистанционных образовательных технологий, электронного обучения) – 0-1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5.3. Использование различных форм работы (групповая работа, индивидуальная работа, </w:t>
            </w:r>
            <w:proofErr w:type="spell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разноуровневое</w:t>
            </w:r>
            <w:proofErr w:type="spell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обучение и др.) в соответствии с возможностями и способностями обучающихся – 0-1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5.4. Число обучающихся, принявших участие в очных,  дистанционных  олимпиадах, различных </w:t>
            </w:r>
            <w:proofErr w:type="spellStart"/>
            <w:proofErr w:type="gram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Интернет-проектах</w:t>
            </w:r>
            <w:proofErr w:type="spellEnd"/>
            <w:proofErr w:type="gram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для школьников (кроме Всероссийской олимпиады школьников), проводимых сторонними организациями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5.5. Увеличение количества и повышение качества творческих работ различных категорий обучающихся по учебному предмету (проектов, исследований и др.) – 0-4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19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hanging="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Критерий – 6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Обеспечение высокого качества организации образовательного процесса на основе эффективного использования различных образовательных технологий, в том числе дистанционных образовательных технологий или электронного обучения</w:t>
            </w: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Максимальное количество баллов - 10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6.1. Использование современных образовательных технологий в процессе обучения предмету и в воспитательной работе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 уровне методических приемов и педагогических техник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 уровне отдельных компонентов системы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на уровне целостной системы – 3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6.2.  Использование общественно признанных цифровых образовательных ресурсов, методов фиксации и оценивания учебных достижений, контрольно-измерительных материалов 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- регионального уровня – 2 б. 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6.3. Количество </w:t>
            </w:r>
            <w:proofErr w:type="spell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Интернет-проектов</w:t>
            </w:r>
            <w:proofErr w:type="spell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gramStart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инициированных</w:t>
            </w:r>
            <w:proofErr w:type="gramEnd"/>
            <w:r w:rsidRPr="005F61F9">
              <w:rPr>
                <w:rFonts w:ascii="Times New Roman" w:hAnsi="Times New Roman" w:cs="Times New Roman"/>
                <w:sz w:val="26"/>
                <w:szCs w:val="26"/>
              </w:rPr>
              <w:t xml:space="preserve"> и реализованных учителем совместно с учащимися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от 1 б. до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от 3 б. до 4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межрегионального и (или) федерального уровней – 5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Критерий – 7 </w:t>
            </w:r>
            <w:r w:rsidRPr="005F61F9">
              <w:rPr>
                <w:rFonts w:ascii="Times New Roman" w:hAnsi="Times New Roman" w:cs="Times New Roman"/>
                <w:bCs/>
                <w:sz w:val="26"/>
                <w:szCs w:val="26"/>
              </w:rPr>
              <w:t>Непрерывность профессионального развития учителя</w:t>
            </w:r>
          </w:p>
          <w:p w:rsidR="00EE7D05" w:rsidRPr="005F61F9" w:rsidRDefault="00EE7D05" w:rsidP="005F61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Максимальное количество баллов – 10 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7.1. Своевременность повышения квалификации и непрерывность профессионального развития (по годам – таблица) – 1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6"/>
                <w:sz w:val="26"/>
                <w:szCs w:val="26"/>
                <w:highlight w:val="green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7.2. Участие в конкурсах профессионального мастерства (оцениваться именно факт участия, а не победы):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муниципального уровня – 1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регионального уровня – 2 б.</w:t>
            </w:r>
          </w:p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- федерального уровня – 4 б.</w:t>
            </w:r>
          </w:p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(баллы не суммируются, оценивается по максимальному баллу в показателе)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cantSplit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D05" w:rsidRPr="005F61F9" w:rsidRDefault="00EE7D05" w:rsidP="005F61F9">
            <w:pPr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sz w:val="26"/>
                <w:szCs w:val="26"/>
              </w:rPr>
              <w:t>7.3. Работа в составе жюри (экспертных групп) конкурсов профессионального мастерства – 2 б.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31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  <w:sz w:val="26"/>
                <w:szCs w:val="26"/>
              </w:rPr>
            </w:pPr>
          </w:p>
        </w:tc>
      </w:tr>
      <w:tr w:rsidR="00EE7D05" w:rsidRPr="005F61F9" w:rsidTr="005F61F9">
        <w:trPr>
          <w:trHeight w:val="436"/>
        </w:trPr>
        <w:tc>
          <w:tcPr>
            <w:tcW w:w="7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7D05" w:rsidRPr="005F61F9" w:rsidRDefault="00EE7D05" w:rsidP="005F61F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6"/>
                <w:sz w:val="26"/>
                <w:szCs w:val="26"/>
              </w:rPr>
            </w:pPr>
            <w:r w:rsidRPr="005F61F9">
              <w:rPr>
                <w:rFonts w:ascii="Times New Roman" w:hAnsi="Times New Roman" w:cs="Times New Roman"/>
                <w:b/>
                <w:sz w:val="26"/>
                <w:szCs w:val="26"/>
              </w:rPr>
              <w:t>Итого: максимальный балл</w:t>
            </w:r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D05" w:rsidRPr="005F61F9" w:rsidRDefault="00EE7D05" w:rsidP="005F61F9">
            <w:pPr>
              <w:pStyle w:val="a3"/>
              <w:spacing w:after="0"/>
              <w:ind w:left="0" w:hanging="2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EE7D05" w:rsidRPr="005F61F9" w:rsidRDefault="00EE7D05" w:rsidP="005F61F9">
      <w:pPr>
        <w:pStyle w:val="Caaieiaie"/>
        <w:tabs>
          <w:tab w:val="left" w:pos="0"/>
        </w:tabs>
        <w:jc w:val="both"/>
        <w:rPr>
          <w:sz w:val="26"/>
          <w:szCs w:val="24"/>
        </w:rPr>
      </w:pPr>
    </w:p>
    <w:p w:rsidR="00EE7D05" w:rsidRPr="005F61F9" w:rsidRDefault="00EE7D05" w:rsidP="005F61F9">
      <w:pPr>
        <w:pStyle w:val="Caaieiaie"/>
        <w:tabs>
          <w:tab w:val="left" w:pos="0"/>
        </w:tabs>
        <w:jc w:val="both"/>
        <w:rPr>
          <w:sz w:val="26"/>
          <w:szCs w:val="26"/>
        </w:rPr>
      </w:pPr>
      <w:r w:rsidRPr="005F61F9">
        <w:rPr>
          <w:sz w:val="26"/>
          <w:szCs w:val="26"/>
        </w:rPr>
        <w:t>Руководитель экспертной группы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________/___________________/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"___"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_______ 2020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 xml:space="preserve">Члены экспертной группы         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__________________./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"___" </w:t>
      </w:r>
      <w:r w:rsidR="00C13DAC" w:rsidRPr="005F61F9">
        <w:rPr>
          <w:rFonts w:ascii="Times New Roman" w:hAnsi="Times New Roman" w:cs="Times New Roman"/>
          <w:sz w:val="26"/>
          <w:szCs w:val="26"/>
        </w:rPr>
        <w:t>_______ 2020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__________________./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"____" 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 2020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__________________./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</w:t>
      </w:r>
      <w:r w:rsidR="00C13DAC" w:rsidRPr="005F61F9">
        <w:rPr>
          <w:rFonts w:ascii="Times New Roman" w:hAnsi="Times New Roman" w:cs="Times New Roman"/>
          <w:sz w:val="26"/>
          <w:szCs w:val="26"/>
        </w:rPr>
        <w:t>_</w:t>
      </w:r>
      <w:r w:rsidRPr="005F61F9">
        <w:rPr>
          <w:rFonts w:ascii="Times New Roman" w:hAnsi="Times New Roman" w:cs="Times New Roman"/>
          <w:sz w:val="26"/>
          <w:szCs w:val="26"/>
        </w:rPr>
        <w:t xml:space="preserve">" 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 2020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_______________./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"____" 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 _______ 2020</w:t>
      </w:r>
      <w:r w:rsidRPr="005F61F9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D05" w:rsidRPr="005F61F9" w:rsidRDefault="00EE7D05" w:rsidP="005F61F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F61F9">
        <w:rPr>
          <w:rFonts w:ascii="Times New Roman" w:hAnsi="Times New Roman" w:cs="Times New Roman"/>
          <w:sz w:val="26"/>
          <w:szCs w:val="26"/>
        </w:rPr>
        <w:t>________/ _______________./</w:t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</w:r>
      <w:r w:rsidRPr="005F61F9">
        <w:rPr>
          <w:rFonts w:ascii="Times New Roman" w:hAnsi="Times New Roman" w:cs="Times New Roman"/>
          <w:sz w:val="26"/>
          <w:szCs w:val="26"/>
        </w:rPr>
        <w:tab/>
        <w:t xml:space="preserve">        "___" </w:t>
      </w:r>
      <w:r w:rsidR="00C13DAC" w:rsidRPr="005F61F9">
        <w:rPr>
          <w:rFonts w:ascii="Times New Roman" w:hAnsi="Times New Roman" w:cs="Times New Roman"/>
          <w:sz w:val="26"/>
          <w:szCs w:val="26"/>
        </w:rPr>
        <w:t xml:space="preserve">________ 2020 </w:t>
      </w:r>
      <w:r w:rsidRPr="005F61F9">
        <w:rPr>
          <w:rFonts w:ascii="Times New Roman" w:hAnsi="Times New Roman" w:cs="Times New Roman"/>
          <w:sz w:val="26"/>
          <w:szCs w:val="26"/>
        </w:rPr>
        <w:t>г.</w:t>
      </w:r>
    </w:p>
    <w:p w:rsidR="00694E7B" w:rsidRPr="005F61F9" w:rsidRDefault="00694E7B" w:rsidP="005F61F9">
      <w:pPr>
        <w:spacing w:after="0" w:line="240" w:lineRule="auto"/>
        <w:rPr>
          <w:rFonts w:ascii="Times New Roman" w:hAnsi="Times New Roman" w:cs="Times New Roman"/>
          <w:sz w:val="26"/>
        </w:rPr>
      </w:pPr>
    </w:p>
    <w:sectPr w:rsidR="00694E7B" w:rsidRPr="005F61F9" w:rsidSect="00263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7D05"/>
    <w:rsid w:val="00263BDD"/>
    <w:rsid w:val="003C569C"/>
    <w:rsid w:val="005F61F9"/>
    <w:rsid w:val="00694E7B"/>
    <w:rsid w:val="00C13DAC"/>
    <w:rsid w:val="00EE7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BDD"/>
  </w:style>
  <w:style w:type="paragraph" w:styleId="1">
    <w:name w:val="heading 1"/>
    <w:basedOn w:val="a"/>
    <w:next w:val="a"/>
    <w:link w:val="10"/>
    <w:qFormat/>
    <w:rsid w:val="00EE7D05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7D05"/>
    <w:rPr>
      <w:rFonts w:ascii="Cambria" w:eastAsia="Times New Roman" w:hAnsi="Cambria" w:cs="Times New Roman"/>
      <w:b/>
      <w:bCs/>
      <w:spacing w:val="6"/>
      <w:kern w:val="32"/>
      <w:sz w:val="32"/>
      <w:szCs w:val="32"/>
    </w:rPr>
  </w:style>
  <w:style w:type="paragraph" w:styleId="a3">
    <w:name w:val="Body Text Indent"/>
    <w:basedOn w:val="a"/>
    <w:link w:val="a4"/>
    <w:unhideWhenUsed/>
    <w:rsid w:val="00EE7D05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Times New Roman"/>
      <w:spacing w:val="6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EE7D05"/>
    <w:rPr>
      <w:rFonts w:ascii="Arial" w:eastAsia="Times New Roman" w:hAnsi="Arial" w:cs="Times New Roman"/>
      <w:spacing w:val="6"/>
      <w:sz w:val="20"/>
      <w:szCs w:val="20"/>
    </w:rPr>
  </w:style>
  <w:style w:type="paragraph" w:styleId="2">
    <w:name w:val="Body Text Indent 2"/>
    <w:basedOn w:val="a"/>
    <w:link w:val="20"/>
    <w:unhideWhenUsed/>
    <w:rsid w:val="00EE7D05"/>
    <w:pPr>
      <w:overflowPunct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Times New Roman"/>
      <w:spacing w:val="6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EE7D05"/>
    <w:rPr>
      <w:rFonts w:ascii="Arial" w:eastAsia="Times New Roman" w:hAnsi="Arial" w:cs="Times New Roman"/>
      <w:spacing w:val="6"/>
      <w:sz w:val="20"/>
      <w:szCs w:val="20"/>
    </w:rPr>
  </w:style>
  <w:style w:type="paragraph" w:customStyle="1" w:styleId="Caaieiaie">
    <w:name w:val="Caaieiaie"/>
    <w:basedOn w:val="a"/>
    <w:rsid w:val="00EE7D0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0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1135</Words>
  <Characters>6476</Characters>
  <Application>Microsoft Office Word</Application>
  <DocSecurity>0</DocSecurity>
  <Lines>53</Lines>
  <Paragraphs>15</Paragraphs>
  <ScaleCrop>false</ScaleCrop>
  <Company/>
  <LinksUpToDate>false</LinksUpToDate>
  <CharactersWithSpaces>7596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4</cp:revision>
  <dcterms:created xsi:type="dcterms:W3CDTF">2020-05-26T06:50:00Z</dcterms:created>
  <dcterms:modified xsi:type="dcterms:W3CDTF">2020-05-26T06:58:00Z</dcterms:modified>
</cp:coreProperties>
</file>