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619" w:rsidRPr="00925619" w:rsidRDefault="00925619" w:rsidP="009256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256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Питание в школе: что, когда и как едят наши дети </w:t>
      </w:r>
    </w:p>
    <w:p w:rsidR="00925619" w:rsidRPr="00925619" w:rsidRDefault="00925619" w:rsidP="009256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C13964" wp14:editId="25C36D93">
            <wp:extent cx="5965671" cy="3771900"/>
            <wp:effectExtent l="0" t="0" r="0" b="0"/>
            <wp:docPr id="2" name="Рисунок 2" descr="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xab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952" cy="377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едят наши дети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Школьники и их родители заполняли анкеты, разработанные </w:t>
      </w:r>
      <w:proofErr w:type="spell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Роспотребнадзором</w:t>
      </w:r>
      <w:proofErr w:type="spell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они отвечали на 3 блока вопросов о питании </w:t>
      </w:r>
      <w:proofErr w:type="gram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proofErr w:type="gram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дома, так и в школе. В первую очередь исследователей интересовало, довольны ли дети и родители  качеством и организацией питания в школах: нравится ли еда, горячая ли она, хватает ли ребенку времени, чтобы поесть на перемене. Вторая часть вопросов касается частоты потребления тех или иных продуктов дома и в школе. Третий блок анкеты посвящен здоровью и некоторым антропометрическим показателям. Еще одна часть исследования включала анкетирование директоров школ. 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Полученные данные дают возможность судить о том, что нужно изменить в питании детей, в частности, в организованных коллективах в школах. По мнению экспертов </w:t>
      </w:r>
      <w:proofErr w:type="spell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воздействовать на стиль питания и образ жизни ребенка необходимо как через школу, так и через семью. Но именно в школах питание легче всего поддается коррекции.  </w:t>
      </w:r>
    </w:p>
    <w:p w:rsid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256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выводы? 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Собранная информация еще обрабатывается, и говорить об окончательных итогах рано. Но некоторые наблюдения о детских предпочтениях в питании можно высказать уже сейчас.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детей отдают предпочтение не самым полезным продуктам: например, по данным одной из школ, любимым блюдом у детей в столовой оказались макароны и колбаса. Одна из главных причин – предпочтения, которые сформировались дома, в семье. Если с детства человек привык питаться </w:t>
      </w:r>
      <w:proofErr w:type="spell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фастфудом</w:t>
      </w:r>
      <w:proofErr w:type="spell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полуфабрикатами, школа не сможет побороть эту привычку. 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когда школьное питание соответствует всем санитарным нормам, это не облегчает задачу: разумеется, школьная еда (не жареная, не пересоленная, без усилителей вкуса и т.п.) покажется пресноватой и невкусной, если ребенок привык к </w:t>
      </w:r>
      <w:proofErr w:type="spell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фастфуду</w:t>
      </w:r>
      <w:proofErr w:type="spell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значит, детям не будет нравиться то, чем их кормят в школе.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одна из важнейших задач проекта – научить детей и родителей питаться правильно, делать осознанный выбор продуктов, помочь им формировать здоровый рацион. 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256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Завтрак перед школой важен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Исследователи также обеспокоены тем фактом, что около 10% опрошенных детей не завтракают ни в школе, ни дома, проводя при этом в школе 6-7 уроков. Получается, что дети, получая серьезную физическую и умственную нагрузку, остаются почти весь день без полноценного питания. Конечно, это можно понять – родителям может </w:t>
      </w:r>
      <w:proofErr w:type="gram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просто некогда следить</w:t>
      </w:r>
      <w:proofErr w:type="gram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поел ли ребенок, ведь кто-то уходит на работу раньше. А бывает и так, что дети не </w:t>
      </w:r>
      <w:proofErr w:type="gram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хотят</w:t>
      </w:r>
      <w:proofErr w:type="gram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сразу после сна – аппетит не у всех просыпается рано. И все же родителям стоит внимательно следить за тем, чтобы ребенок поел перед уходом в школу. </w:t>
      </w:r>
    </w:p>
    <w:p w:rsidR="00925619" w:rsidRPr="00925619" w:rsidRDefault="00925619" w:rsidP="0092561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 того, насколько полноценно ребенок позавтракал, перед школой или сразу после прихода в неё, зависит, насколько эффективно он будет учиться. 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Сладкая жизнь вредна? 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Среднестатистический гражданин России потребляет в день около 120 гр. сахара, что существенно выше нормы. Больше всего сахара – примерно 70% – мы получаем из кондитерских изделий, так любимых детьми сладких газированных напитков и сахара как такового. </w:t>
      </w:r>
    </w:p>
    <w:p w:rsidR="00925619" w:rsidRPr="00925619" w:rsidRDefault="00925619" w:rsidP="0092561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Дневная рекомендованная норма потребления сахара составляет 10% от суточной калорийности рациона. При среднем рационе 2000 ккал в сутки это около 50 гр. сахара в день.</w:t>
      </w: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25619" w:rsidRPr="00925619" w:rsidRDefault="00925619" w:rsidP="009256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словам медиков и специалистов по питанию, более здоровое отношение к сахару помогло бы снизить распространенность заболеваний, связанных с неправильным питанием – таких, как сахарный диабет, </w:t>
      </w:r>
      <w:proofErr w:type="gramStart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сердечно-сосудистые</w:t>
      </w:r>
      <w:proofErr w:type="gramEnd"/>
      <w:r w:rsidRPr="009256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заболевания, некоторые виды рака, ожирение и т.д. </w:t>
      </w:r>
    </w:p>
    <w:p w:rsidR="000B643B" w:rsidRDefault="000B643B"/>
    <w:sectPr w:rsidR="000B6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DF4"/>
    <w:rsid w:val="000B643B"/>
    <w:rsid w:val="00925619"/>
    <w:rsid w:val="00FE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0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0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9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93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19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40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0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5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1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870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3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60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42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2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3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9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8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87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885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Uzer-2</dc:creator>
  <cp:keywords/>
  <dc:description/>
  <cp:lastModifiedBy>Uzer-2</cp:lastModifiedBy>
  <cp:revision>2</cp:revision>
  <dcterms:created xsi:type="dcterms:W3CDTF">2020-09-15T04:55:00Z</dcterms:created>
  <dcterms:modified xsi:type="dcterms:W3CDTF">2020-09-15T04:56:00Z</dcterms:modified>
</cp:coreProperties>
</file>