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C08" w:rsidRDefault="00702C08" w:rsidP="00702C08">
      <w:pPr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6752008" cy="9321196"/>
            <wp:effectExtent l="0" t="0" r="0" b="0"/>
            <wp:docPr id="1" name="Рисунок 1" descr="C:\Users\Школа 14\Desktop\ПРОГРАММЫ 2016\3 класс\программа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ПРОГРАММЫ 2016\3 класс\программа0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391" cy="9323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20869" w:rsidRPr="005526BF" w:rsidRDefault="00620869" w:rsidP="00B52E1D">
      <w:pPr>
        <w:jc w:val="center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Пояснительная записка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Цель изучения курса «Окружающий мир</w:t>
      </w:r>
      <w:r w:rsidRPr="005526BF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Pr="005526BF">
        <w:rPr>
          <w:rFonts w:ascii="Times New Roman" w:hAnsi="Times New Roman" w:cs="Times New Roman"/>
          <w:sz w:val="24"/>
          <w:szCs w:val="24"/>
        </w:rPr>
        <w:t>в начальной школе — формирование целостной картины мира и осознание места в нем человека; развитие у младшего школьника опыта общения с людьми, обществом и природой.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Основными целями образовательного процесса являются: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• создание условий для продолжения разностороннего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развития личности ребенка, начатого в семье и в дошкольном учреждении;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• последовательное формирование у учащихся целостной картины окружающего мира;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• создание содержательной пропедевтической базы для дальнейшего успешного изучения в основной школе естественнонаучных и гуманитарных курсов;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• формирование предметных умений, универсальных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учебных действий и информационной культуры;</w:t>
      </w:r>
      <w:r w:rsidRPr="005526BF">
        <w:rPr>
          <w:rFonts w:ascii="Times New Roman" w:hAnsi="Times New Roman" w:cs="Times New Roman"/>
          <w:sz w:val="24"/>
          <w:szCs w:val="24"/>
        </w:rPr>
        <w:tab/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• выработка нравственно-этических и безопасных норм взаимодействия с окружающим миром;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• создание условий для самопознания и саморазвития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младших школьников.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При этом решаются следующие развивающие, образовательные, воспитательные</w:t>
      </w:r>
      <w:r w:rsidR="00B52E1D">
        <w:rPr>
          <w:rFonts w:ascii="Times New Roman" w:hAnsi="Times New Roman" w:cs="Times New Roman"/>
          <w:sz w:val="24"/>
          <w:szCs w:val="24"/>
        </w:rPr>
        <w:t xml:space="preserve"> </w:t>
      </w:r>
      <w:r w:rsidRPr="005526BF">
        <w:rPr>
          <w:rFonts w:ascii="Times New Roman" w:hAnsi="Times New Roman" w:cs="Times New Roman"/>
          <w:sz w:val="24"/>
          <w:szCs w:val="24"/>
        </w:rPr>
        <w:t>задачи:</w:t>
      </w:r>
    </w:p>
    <w:p w:rsidR="00620869" w:rsidRPr="005526BF" w:rsidRDefault="00620869" w:rsidP="005526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развитие познавательной активности и самостоятельности в получении знаний об окружающем мире;</w:t>
      </w:r>
    </w:p>
    <w:p w:rsidR="00620869" w:rsidRPr="005526BF" w:rsidRDefault="00620869" w:rsidP="005526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ознакомление с взаимосвязями человека и природы, человека и общества;</w:t>
      </w:r>
    </w:p>
    <w:p w:rsidR="00620869" w:rsidRPr="005526BF" w:rsidRDefault="00620869" w:rsidP="005526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усвоение учащимися знаний об объектах, явлениях, закономерностях и взаимосвязях окружающего мира;</w:t>
      </w:r>
    </w:p>
    <w:p w:rsidR="00620869" w:rsidRPr="005526BF" w:rsidRDefault="00620869" w:rsidP="005526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освоение общенаучных и специфических методов познания окружающего мира и разных видов учебной деятельности;</w:t>
      </w:r>
    </w:p>
    <w:p w:rsidR="00620869" w:rsidRPr="005526BF" w:rsidRDefault="00620869" w:rsidP="005526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формирование умений добывать информацию из различных источников и представлять её в разных формах;</w:t>
      </w:r>
    </w:p>
    <w:p w:rsidR="00620869" w:rsidRPr="005526BF" w:rsidRDefault="00620869" w:rsidP="005526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 xml:space="preserve"> воспитание любви к природе и своему Отечеству, бережного отношения ко всему живому на Земле, сознательного отношения к своему здоровью и здоровью других людей</w:t>
      </w:r>
      <w:proofErr w:type="gramStart"/>
      <w:r w:rsidRPr="005526BF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5526BF">
        <w:rPr>
          <w:rFonts w:ascii="Times New Roman" w:hAnsi="Times New Roman" w:cs="Times New Roman"/>
          <w:sz w:val="24"/>
          <w:szCs w:val="24"/>
        </w:rPr>
        <w:t xml:space="preserve">важения к прошлому своих предков; </w:t>
      </w:r>
    </w:p>
    <w:p w:rsidR="00620869" w:rsidRPr="005526BF" w:rsidRDefault="00620869" w:rsidP="005526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формирование навыков безопасного, культурного, экологически грамотного, нравственного поведения в природе, в быту, в обществе.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 xml:space="preserve">Специфика предмета «Окружающий мир» состоит в том, что он, имея ярко выраженный интегративный характер, соединяет в равной мере природоведческие, географические, обществоведческие, исторические и другие знания и дает учащемуся возможность ознакомления с естественными и социальными науками. Это обеспечивает целостное и системное видение мира в его важнейших взаимосвязях. 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Содержание курса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Окружающий мир  -  68 часов (34 недели по 2 часа в неделю)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Курс представлен следующими разделами: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Как устроен мир? – 7</w:t>
      </w:r>
      <w:r w:rsidR="00C55DA8" w:rsidRPr="005526BF">
        <w:rPr>
          <w:rFonts w:ascii="Times New Roman" w:hAnsi="Times New Roman" w:cs="Times New Roman"/>
          <w:sz w:val="24"/>
          <w:szCs w:val="24"/>
        </w:rPr>
        <w:t>ч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Эта удивительная природа – 19ч</w:t>
      </w:r>
    </w:p>
    <w:p w:rsidR="00620869" w:rsidRPr="005526BF" w:rsidRDefault="00C55DA8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Мы и наше здоровье – 10</w:t>
      </w:r>
      <w:r w:rsidR="00620869" w:rsidRPr="005526BF">
        <w:rPr>
          <w:rFonts w:ascii="Times New Roman" w:hAnsi="Times New Roman" w:cs="Times New Roman"/>
          <w:sz w:val="24"/>
          <w:szCs w:val="24"/>
        </w:rPr>
        <w:t>ч;</w:t>
      </w:r>
    </w:p>
    <w:p w:rsidR="00620869" w:rsidRPr="005526BF" w:rsidRDefault="00C55DA8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Наша безопасность – 8</w:t>
      </w:r>
      <w:r w:rsidR="00620869" w:rsidRPr="005526BF">
        <w:rPr>
          <w:rFonts w:ascii="Times New Roman" w:hAnsi="Times New Roman" w:cs="Times New Roman"/>
          <w:sz w:val="24"/>
          <w:szCs w:val="24"/>
        </w:rPr>
        <w:t>ч;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Чему учит экономика – 12 ч;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Путешествие по городам и странам – 12 ч;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Основные содержательные линии предмета «Окружающий мир» определены стандартом начального общего образования второго поколения и представлены в примерной программе содержательными блоками «Человек и природа», «Человек и общество», «Правила безопасной жизни»</w:t>
      </w:r>
    </w:p>
    <w:p w:rsidR="00C55DA8" w:rsidRPr="005526BF" w:rsidRDefault="00C55DA8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Требование к результатам освоения программы.</w:t>
      </w:r>
    </w:p>
    <w:p w:rsidR="00C55DA8" w:rsidRPr="005526BF" w:rsidRDefault="00C55DA8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Предметные результаты обучения:</w:t>
      </w:r>
    </w:p>
    <w:p w:rsidR="00C55DA8" w:rsidRPr="005526BF" w:rsidRDefault="00C55DA8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*понимать особую роль России в мировой истории, переживать чувство гордости за национальные свершения, открытия, победы;</w:t>
      </w:r>
    </w:p>
    <w:p w:rsidR="00C55DA8" w:rsidRPr="005526BF" w:rsidRDefault="00C55DA8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*уважительно относиться к России, родному краю, своей семье, истории, культуре, природе нашей страны, и её современной жизни;</w:t>
      </w:r>
    </w:p>
    <w:p w:rsidR="00C55DA8" w:rsidRPr="005526BF" w:rsidRDefault="00C55DA8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 xml:space="preserve">*осознавать целостность окружающего мира, осваивать основы экологической грамотности, элементарных правил нравственного поведения </w:t>
      </w:r>
      <w:r w:rsidR="00914311" w:rsidRPr="005526BF">
        <w:rPr>
          <w:rFonts w:ascii="Times New Roman" w:hAnsi="Times New Roman" w:cs="Times New Roman"/>
          <w:sz w:val="24"/>
          <w:szCs w:val="24"/>
        </w:rPr>
        <w:t>в мире природы и людей, норм здоровье сберегающего поведения в природной и социальной среде;</w:t>
      </w:r>
    </w:p>
    <w:p w:rsidR="00914311" w:rsidRPr="005526BF" w:rsidRDefault="00914311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*осваивать доступные способы изучения природы и общества (наблюдение, запись, измерение, опыт, сравнение, классификация и др. с получением информации из семейных архивов от окружающих людей, в открытом информационном пространстве);</w:t>
      </w:r>
    </w:p>
    <w:p w:rsidR="00914311" w:rsidRPr="005526BF" w:rsidRDefault="00914311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*устанавливать и выявлять причинно-следственные связи в окружающем мире.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26BF" w:rsidRDefault="005526BF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5526BF" w:rsidRDefault="005526BF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5526BF" w:rsidRDefault="005526BF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5526BF" w:rsidRDefault="005526BF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5526BF" w:rsidRDefault="005526BF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5526BF" w:rsidRDefault="005526BF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914311" w:rsidRPr="005526BF" w:rsidRDefault="00914311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26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Тематическое – планирование </w:t>
      </w:r>
    </w:p>
    <w:p w:rsidR="00914311" w:rsidRPr="00914311" w:rsidRDefault="00914311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tbl>
      <w:tblPr>
        <w:tblStyle w:val="1"/>
        <w:tblW w:w="10632" w:type="dxa"/>
        <w:tblInd w:w="-743" w:type="dxa"/>
        <w:tblLook w:val="04A0" w:firstRow="1" w:lastRow="0" w:firstColumn="1" w:lastColumn="0" w:noHBand="0" w:noVBand="1"/>
      </w:tblPr>
      <w:tblGrid>
        <w:gridCol w:w="817"/>
        <w:gridCol w:w="885"/>
        <w:gridCol w:w="391"/>
        <w:gridCol w:w="3649"/>
        <w:gridCol w:w="1029"/>
        <w:gridCol w:w="3861"/>
      </w:tblGrid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деятельности 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914311" w:rsidRPr="00914311" w:rsidTr="00072B2B">
        <w:tc>
          <w:tcPr>
            <w:tcW w:w="10632" w:type="dxa"/>
            <w:gridSpan w:val="6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устроен мир (7часов)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Природа. Ценность природы для людей.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 - название нашей планеты. Родной страны и ее столицы; региона, родного города;  государственную  символику России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Рассуждают, чем человек</w:t>
            </w:r>
          </w:p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отличается от животных, </w:t>
            </w:r>
          </w:p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сравнивают их жилища, способы передвижения, с изобретениями человека; </w:t>
            </w:r>
          </w:p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«Богатства отданные людям»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Распределяют обязанности по проекту в группах, собирают материал, подбирают иллюстрированный материал.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Определяют место человека в мире; характеризовать семью, народ, государство как части общества</w:t>
            </w:r>
            <w:r w:rsidRPr="009143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экология.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Понимают основные экологические проблемы природы и  современного общества.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Природа в опасности! Охрана природы.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 причинно-следственные связи между поведением людей, их деятельностью и состоянием окружающей среды, сравнивают заповедники и национальные парки.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по разделу: «Как устроен мир». Проверочная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keepNext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тестовые задания по учебнику, оценивают свои достижения.</w:t>
            </w:r>
          </w:p>
        </w:tc>
      </w:tr>
      <w:tr w:rsidR="00914311" w:rsidRPr="00914311" w:rsidTr="00072B2B">
        <w:tc>
          <w:tcPr>
            <w:tcW w:w="10632" w:type="dxa"/>
            <w:gridSpan w:val="6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Это удивительная природа (19 часов)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Тела, вещества, частицы.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Характеризуют понятия  «тела», «вещества», «частицы», наблюдают опыт с растворением веществ.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 веществ.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Понимают свойства поваренной соли, сахара, крахмала, кислоты, ставят опыты по обнаружению крахмала в продуктах питания.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 и его охрана. Практическая работа «Свойства воздуха»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 основные свойства воздуха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Вода. Практическая работа «Свойства воды»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Узнают - основные свойства воды; общие условия, необходимые для жизни живых организмов. Умение </w:t>
            </w: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использовать приобретенные знания и умения в практической деятельности для обогащения жизненного опыта, решения практических задач с помощью наблюдения, измерения, сравнения.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Превращение и круговорот воды в природе. Практическая работа «Круговорот воды в природе»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Наблюдают и сравнивают  три состояния воды – 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жидкое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твердое, газообразное, их взаимных переходах.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Берегите воду!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Уточняют и дополняют представления об огромной роли воды в быту и хозяйственной деятельности человека.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почва. Практическая работа «Состав почвы»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Высказывают предположения (гипотезы) о том, почему почва плодородна, обосновывают их. Исследуют  состав почвы в ходе учебного эксперимента, выявляют связь почвы и растения.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 растений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Классифицируют растения, распределяя их по группам (водоросли, мхи, папоротники, хвойные, цветковые)  </w:t>
            </w:r>
            <w:proofErr w:type="gramEnd"/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Солнце, растения и мы с вами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 о дыхании и питании растений. Объясняют связь                                                                                                                                                    между растениями и окружающей их средой, особую роль растений в жизни животных и человека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Размножение и развитие растений.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Изучают приспособление плодов к различным способам распространения. Узнают об опылении у растений и о насекомых-опылителях.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растений. Проверочная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Выявляют факторы отрицательного воздействия человека на мир растений, знакомятся с некоторыми конкретными видами растений, нуждающихся в охране.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 животных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Классифицируют животных, распределяя их по группам (черви, моллюски, насекомые, рыбы, земноводные, пресмыкающиеся, птицы, звери)</w:t>
            </w:r>
            <w:proofErr w:type="gramEnd"/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Кто что ест. 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Осваивают классификацию животных по способу питания (растительноядные, хищные), моделируют простейшие цепи питания.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Наши проекты «Разнообразие </w:t>
            </w: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природы родного края»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Распределяют обязанности по </w:t>
            </w: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проекту в группах, собирают материал, подбирают иллюстрированный материал.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Размножение и развитие животных. 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Характеризуют животных по способу размножения, моделируют стадии размножения животных разных групп.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животных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Обосновывают необходимость охраны животных, определяют некоторые  виды животных, внесенных в Красную книгу России.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царстве грибов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Наблюдают над разнообразием грибов, их строением, связью грибов с другими организмами и их ролью в природе. Выделяют съедобные и несъедобные грибы.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Великий круговорот жизни.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Наблюдают над общим представлением о круговороте жизни на Земле и его звеньях.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знаний по разделу. Проверочная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Обобщают и систематизируют знания по изученному разделу</w:t>
            </w:r>
          </w:p>
        </w:tc>
      </w:tr>
      <w:tr w:rsidR="00914311" w:rsidRPr="00914311" w:rsidTr="00072B2B">
        <w:tc>
          <w:tcPr>
            <w:tcW w:w="10632" w:type="dxa"/>
            <w:gridSpan w:val="6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Мы и наше здоровье (10часов)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Организм человека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Характеризуют системы органов человека, анализируют схемы расположения органов человека.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чувств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  <w:vMerge w:val="restart"/>
          </w:tcPr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Выясняют значение органов чувств как анализаторов (информаторов) среды </w:t>
            </w:r>
          </w:p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обитания человека, не только 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информирующих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его о </w:t>
            </w:r>
          </w:p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свойствах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явлениях окружающего мира, но и предупреждающих человека о </w:t>
            </w:r>
          </w:p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возможных опасностях; обсуждают правила поведения, которые помогут сохранить их надолго здоровыми, моделируют различные ситуации, в которых могут оказаться одноклассники, нарушающие их, составляют советы, проверяют остроту зрения и слуха, выполняют практическую работу по использованию средств гигиены и оказания первой помощи при небольших травмах</w:t>
            </w:r>
            <w:proofErr w:type="gramEnd"/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Надежная защита организма. Практическая работа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  <w:vMerge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Опора тела и движение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Наблюдают над  опорно-двигательной системой, ее ролью в организме, обсуждают правила поведения  в играх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Наше питание. Практическая работа. Проект «Школа кулинаров»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Узнают о различных питательных веществах и их значении для </w:t>
            </w: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жизнедеятельности организма. Распределяют обязанности по проекту в группах, собирают материал, подбирают иллюстрированный материал.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Дыхание и кровообращение.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Наблюдают над  устройством и работой дыхательной и кровеносной систем. Измеряют пульс на запястье и подсчитывают количество его ударов в минуту при разной нагрузке.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Умей предупреждать болезни.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Наблюдают над  значением и 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способах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закаливания, предупреждении инфекционных болезней, простейших правил поведения заболевшего.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Здоровый образ жизни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Рассматривают и анализируют главные правила здорового образа жизни: «Соблюдай чистоту», «Правильно питайся», «Сочетай труд и отдых», «Больше двигайся», «Не заводи вредных привычек».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Проверим себя и свои достижения за 1 полугодие.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задания по учебнику и в рабочей тетради, проверяют свои знания.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проектов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:»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Богатства отданные людям», «Разнообразие природы родного края», « Школа кулинаров»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Выступают с приготовленными сообщениями, иллюстрируют их наглядными материалами, обсуждают выступления учащихся, оценивают свои достижения и достижения других учащихся.</w:t>
            </w:r>
          </w:p>
        </w:tc>
      </w:tr>
      <w:tr w:rsidR="00914311" w:rsidRPr="00914311" w:rsidTr="00072B2B">
        <w:tc>
          <w:tcPr>
            <w:tcW w:w="10632" w:type="dxa"/>
            <w:gridSpan w:val="6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Наша безопасность (8 часов)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Огонь, вода и газ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Изучают как правильно вести себя в ситуациях: «пожар», «авария водопровода», «утечка газа»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путь был счастливым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Изучают правила безопасного поведения пешехода на улице и на дорогах, в ситуации «ты велосипедист», «ты пассажир»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Дорожные знаки. Экскурсия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 разные типы дорожных знаков.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проекты «Кто нас защищает»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Распределяют обязанности по проекту в группах, собирают материал, подбирают иллюстрированный материал.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Опасные места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Изучают как вести себя в потенциально опасных местах (балкон, подоконник, лифт, стройплощадка и т.д.)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Природа и наша безопасность. 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Изучают, как 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избегать опасность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природного характера (осваивают </w:t>
            </w: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правила поведения при грозе, распознают ядовитые растения и грибы, обсуждают, как следует вести себя при встречах и общении с животными)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43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Экологическая безопасность.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 понятие «экологическая безопасность», «цепь загрязнения». Изучают, как осваивать правила личной экологической безопасности.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по разделу. Проверочная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Обобщают и систематизируют знания по изученному разделу</w:t>
            </w:r>
          </w:p>
        </w:tc>
      </w:tr>
      <w:tr w:rsidR="00914311" w:rsidRPr="00914311" w:rsidTr="00072B2B">
        <w:tc>
          <w:tcPr>
            <w:tcW w:w="10632" w:type="dxa"/>
            <w:gridSpan w:val="6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Чему учит экономика (12 часов)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чего нужна экономика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Вспоминают  изученный материал за 2 класс, изучают  понятия «потребность», «товары», «услуги».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Природные богатства и труд людей – основа экономики.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Раскрывают роль природных богатств и труда людей в экономике по предложенному плану, прослеживают взаимосвязь труда людей разных профессий, выявляют роль профессий родителей в экономике.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Полезные ископаемые.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Актуализируют свои знания о полезных ископаемых, сравнивают некоторые полезные ископаемые, определяют значение полезных ископаемых для человека.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Растениеводство.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Предполагают, что будет </w:t>
            </w:r>
          </w:p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изучаться в теме «Растениеводство»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узнают о растениеводстве как с отраслью сельского хозяйства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Животноводство.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Предполагают, что будет </w:t>
            </w:r>
          </w:p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изучаться в теме «Животноводство»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узнают о животноводстве как с отраслью сельского хозяйства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Какая бывает промышленность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Находят  отрасли промышленности и 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обсуждают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какое значение имеет промышленность в нашей стране 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проекты «Экономика родного края»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Распределяют обязанности по проекту в группах, собирают материал, подбирают иллюстрированный материал.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деньги.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Наблюдают и сравнивают монеты, узнают роль денег в обществе, раскрывают роль денег в экономике.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Государственный бюджет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Узнают понятия «бюджет», </w:t>
            </w: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lastRenderedPageBreak/>
              <w:t>«доход», «расходы», «налоги»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54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Семейный бюджет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Характеризуют семейный бюджет, его доходы и расходы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Экономика и экология.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Характеризуют вредное воздействие различных отраслей  экономики на окружающую среду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Обобщение знаний по разделу. Проверочная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Обобщают и систематизируют знания по изученному разделу</w:t>
            </w:r>
          </w:p>
        </w:tc>
      </w:tr>
      <w:tr w:rsidR="00914311" w:rsidRPr="00914311" w:rsidTr="00072B2B">
        <w:tc>
          <w:tcPr>
            <w:tcW w:w="10632" w:type="dxa"/>
            <w:gridSpan w:val="6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Путешествие по городам и странам (12 часов)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57-59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Золотое кольцо России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Работают с картой в учебнике, находят города Золотого кольца, находят города расположенные на Волге, путешествуют по карте по городам Золотого кольца, повторяют и обобщают полученные знания.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ближайшие соседи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Работают с картой, 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определяют какие страны граничат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Россией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севере Европы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Путешествуют с помощью карты по северным странам Европы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Бенилюкс?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Описывают достопримечательности Бенилюкса по фотографиям.     Узнают и описывают достопримечательности по фотографиям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центре Европы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Путешествуют с помощью карты по центральным странам Европы. Знакомятся с Германией, Австрией и Швейцарией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Путешествие по Франции и Великобритании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Путешествуют с помощью карты по городам Франции и Великобритании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юге Европы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Путешествуют с помощью карты по странам Греции и Италии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знаменитым местам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Путешествуют с помощью карты по знаменитым местам мира.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 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Проверим себя и свои достижения за 2 полугодие.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задания по учебнику и в рабочей тетради, проверяют свои знания.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проектов «Кто нас защищает», «Экономика родного края»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Выступают с приготовленными сообщениями, иллюстрируют их наглядными материалами, обсуждают выступления учащихся, оценивают свои достижения и достижения других учащихся.</w:t>
            </w:r>
          </w:p>
        </w:tc>
      </w:tr>
    </w:tbl>
    <w:p w:rsidR="00914311" w:rsidRPr="00914311" w:rsidRDefault="00914311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4311" w:rsidRPr="00914311" w:rsidRDefault="00914311" w:rsidP="00914311">
      <w:pPr>
        <w:rPr>
          <w:rFonts w:ascii="Times New Roman" w:eastAsia="Calibri" w:hAnsi="Times New Roman" w:cs="Times New Roman"/>
          <w:sz w:val="24"/>
          <w:szCs w:val="24"/>
        </w:rPr>
      </w:pPr>
    </w:p>
    <w:p w:rsidR="00996248" w:rsidRDefault="00996248"/>
    <w:sectPr w:rsidR="00996248" w:rsidSect="00532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D7C2A"/>
    <w:multiLevelType w:val="hybridMultilevel"/>
    <w:tmpl w:val="A3987796"/>
    <w:lvl w:ilvl="0" w:tplc="9E549F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0869"/>
    <w:rsid w:val="00532DD0"/>
    <w:rsid w:val="005526BF"/>
    <w:rsid w:val="00604BB4"/>
    <w:rsid w:val="00620869"/>
    <w:rsid w:val="00702C08"/>
    <w:rsid w:val="00914311"/>
    <w:rsid w:val="00996248"/>
    <w:rsid w:val="00B52E1D"/>
    <w:rsid w:val="00C55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0869"/>
    <w:pPr>
      <w:ind w:left="720"/>
      <w:contextualSpacing/>
    </w:pPr>
  </w:style>
  <w:style w:type="table" w:customStyle="1" w:styleId="1">
    <w:name w:val="Сетка таблицы1"/>
    <w:basedOn w:val="a1"/>
    <w:next w:val="a4"/>
    <w:rsid w:val="0091431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914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02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2C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0869"/>
    <w:pPr>
      <w:ind w:left="720"/>
      <w:contextualSpacing/>
    </w:pPr>
  </w:style>
  <w:style w:type="table" w:customStyle="1" w:styleId="1">
    <w:name w:val="Сетка таблицы1"/>
    <w:basedOn w:val="a1"/>
    <w:next w:val="a4"/>
    <w:rsid w:val="0091431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914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2145</Words>
  <Characters>12230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Школа 14</cp:lastModifiedBy>
  <cp:revision>5</cp:revision>
  <dcterms:created xsi:type="dcterms:W3CDTF">2016-05-24T01:35:00Z</dcterms:created>
  <dcterms:modified xsi:type="dcterms:W3CDTF">2016-09-08T23:27:00Z</dcterms:modified>
</cp:coreProperties>
</file>