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media/image7.png" ContentType="image/png"/>
  <Override PartName="/word/media/image2.jpeg" ContentType="image/jpeg"/>
  <Override PartName="/word/media/image1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cs="Times New Roman"/>
          <w:b/>
          <w:b/>
          <w:color w:val="365F91" w:themeColor="accent1" w:themeShade="bf"/>
          <w:sz w:val="40"/>
          <w:szCs w:val="40"/>
        </w:rPr>
      </w:pPr>
      <w:bookmarkStart w:id="0" w:name="_GoBack"/>
      <w:bookmarkEnd w:id="0"/>
      <w:r>
        <w:rPr>
          <w:rFonts w:cs="Times New Roman" w:ascii="Times New Roman" w:hAnsi="Times New Roman"/>
          <w:b/>
          <w:color w:val="365F91" w:themeColor="accent1" w:themeShade="bf"/>
          <w:sz w:val="40"/>
          <w:szCs w:val="40"/>
        </w:rPr>
        <w:t>ПАМЯТКА</w:t>
      </w:r>
    </w:p>
    <w:p>
      <w:pPr>
        <w:pStyle w:val="Normal"/>
        <w:spacing w:lineRule="auto" w:line="240" w:before="0" w:after="0"/>
        <w:ind w:firstLine="540"/>
        <w:jc w:val="center"/>
        <w:rPr>
          <w:rFonts w:ascii="Times New Roman" w:hAnsi="Times New Roman" w:cs="Times New Roman"/>
          <w:b/>
          <w:b/>
          <w:color w:val="365F91" w:themeColor="accent1" w:themeShade="bf"/>
          <w:sz w:val="32"/>
          <w:szCs w:val="32"/>
        </w:rPr>
      </w:pPr>
      <w:r>
        <w:rPr>
          <w:rFonts w:cs="Times New Roman" w:ascii="Times New Roman" w:hAnsi="Times New Roman"/>
          <w:b/>
          <w:color w:val="365F91" w:themeColor="accent1" w:themeShade="bf"/>
          <w:sz w:val="32"/>
          <w:szCs w:val="32"/>
        </w:rPr>
        <w:t>ПО ПРОТИВОДЕЙСТВИЮ КОРРУПЦИИ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1"/>
        <w:rPr>
          <w:rFonts w:ascii="Microsoft Sans Serif" w:hAnsi="Microsoft Sans Serif" w:eastAsia="Times New Roman" w:cs="Microsoft Sans Serif"/>
          <w:b/>
          <w:b/>
          <w:bCs/>
          <w:caps/>
          <w:color w:val="003CAA"/>
          <w:sz w:val="21"/>
          <w:szCs w:val="21"/>
          <w:lang w:eastAsia="ru-RU"/>
        </w:rPr>
      </w:pPr>
      <w:r>
        <w:rPr>
          <w:rFonts w:eastAsia="Times New Roman" w:cs="Microsoft Sans Serif" w:ascii="Microsoft Sans Serif" w:hAnsi="Microsoft Sans Serif"/>
          <w:b/>
          <w:bCs/>
          <w:caps/>
          <w:color w:val="003CAA"/>
          <w:sz w:val="21"/>
          <w:szCs w:val="21"/>
          <w:lang w:eastAsia="ru-RU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 xml:space="preserve">У ВАС ВЫМОГАЮТ ВЗЯТКУ: КАК ПОСТУПИТЬ?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</w:r>
    </w:p>
    <w:p>
      <w:pPr>
        <w:pStyle w:val="Default"/>
        <w:jc w:val="both"/>
        <w:rPr>
          <w:sz w:val="28"/>
          <w:szCs w:val="28"/>
        </w:rPr>
      </w:pPr>
      <w:r>
        <w:drawing>
          <wp:anchor behindDoc="0" distT="0" distB="9525" distL="114300" distR="114300" simplePos="0" locked="0" layoutInCell="1" allowOverlap="1" relativeHeight="6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1352550" cy="1114425"/>
            <wp:effectExtent l="0" t="0" r="0" b="0"/>
            <wp:wrapSquare wrapText="bothSides"/>
            <wp:docPr id="1" name="Рисунок 6" descr="Картинки по запросу взятка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 descr="Картинки по запросу взятка картинки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70C0"/>
          <w:sz w:val="28"/>
          <w:szCs w:val="28"/>
        </w:rPr>
        <w:t>П</w:t>
      </w:r>
      <w:r>
        <w:rPr>
          <w:b/>
          <w:color w:val="0070C0"/>
          <w:sz w:val="28"/>
          <w:szCs w:val="28"/>
        </w:rPr>
        <w:t>ОД ВЫМОГАТЕЛЬСТВОМ ВЗЯТКИ ПОНИМАЕТСЯ</w:t>
      </w:r>
      <w:r>
        <w:rPr>
          <w:rFonts w:eastAsia="Times New Roman"/>
          <w:color w:val="36363C"/>
          <w:sz w:val="28"/>
          <w:szCs w:val="28"/>
          <w:lang w:eastAsia="ru-RU"/>
        </w:rPr>
        <w:t xml:space="preserve"> требование </w:t>
      </w:r>
      <w:r>
        <w:rPr>
          <w:sz w:val="28"/>
          <w:szCs w:val="28"/>
        </w:rPr>
        <w:t xml:space="preserve">должностного лица дать взятку либо передать незаконное вознаграждение в виде денег, ценных бумаг, иного имущества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 последствий для его правоохраняемых интересов </w:t>
        <w:br/>
        <w:t xml:space="preserve">(пункт 15 Постановления Пленума Верховного Суда Российской Федерации № 6).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Вымогательство взятки может осуществляться как в виде прямого требования, так и косвенным образом.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ВЗЯТКОЙ МОГУТ БЫТЬ: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 xml:space="preserve">предметы </w:t>
      </w: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– деньги, в том числе валюта, банковские чеки и ценные бумаги, изделия из драгоценных металлов и камней, автомашины, квартиры, дачи и загородные дома, продукты питания, бытовая техника и приборы, другие товары, земельные участки и другая недвижимость;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 xml:space="preserve">услуги имущественного характера </w:t>
      </w: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– лечение, ремонтные </w:t>
        <w:br/>
        <w:t>и строительные работы, санаторные и туристические путевки, поездки за границу, оплата развлечений и других расходов безвозмездно или по заниженной стоимости.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иные формы взятки</w:t>
      </w: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 – передача денег якобы в долг, банковская ссуда в долг или под видом погашения несуществующего кредита, оплата товаров </w:t>
        <w:br/>
        <w:t xml:space="preserve">по заниженной цене и покупка товаров у определённого продавца по завышенной цене, заключение фиктивных трудовых договоров с выплатой зарплаты взяточнику или указанным им лицам (родственникам, друзьям), получение выгодного или льготного кредита, завышение гонораров за лекции, статьи или книги, преднамеренный проигрыш в карты, бильярд и т.п., «случайный» выигрыш в казино, прощение долга, уменьшение арендной платы, фиктивная страховка, увеличение процентных ставок по банковскому вкладу или уменьшение процентных ставок по кредиту, другие блага, полученные безвозмездно или </w:t>
        <w:br/>
        <w:t>по заниженной стоимости.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ОТВЕТСТВЕННОСТЬ ЗА ВЗЯТОЧНИЧЕСТВО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drawing>
          <wp:anchor behindDoc="0" distT="0" distB="0" distL="114300" distR="114300" simplePos="0" locked="0" layoutInCell="1" allowOverlap="1" relativeHeight="11">
            <wp:simplePos x="0" y="0"/>
            <wp:positionH relativeFrom="column">
              <wp:posOffset>4445</wp:posOffset>
            </wp:positionH>
            <wp:positionV relativeFrom="paragraph">
              <wp:posOffset>-4445</wp:posOffset>
            </wp:positionV>
            <wp:extent cx="1283335" cy="860425"/>
            <wp:effectExtent l="0" t="0" r="0" b="0"/>
            <wp:wrapSquare wrapText="bothSides"/>
            <wp:docPr id="2" name="Рисунок 8" descr="Картинки по запросу ОТВЕТСТВЕННОСТЬ ЗА КОРРУПЦИЮ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8" descr="Картинки по запросу ОТВЕТСТВЕННОСТЬ ЗА КОРРУПЦИЮ ФОТО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6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У</w:t>
      </w: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головный кодекс Российской Федерации предусматривает четыре вида преступлений, связанных со взяткой: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получение взятки (статья 290 УК РФ);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дача взятки (статья 291 УК РФ);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посредничество во взяточничестве (статья 291.1 </w:t>
        <w:br/>
        <w:t>УК РФ);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мелкое взяточничество (статья 291.2 УК РФ).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КТО МОЖЕТ БЫТЬ ПРИВЛЕЧЁН К УГОЛОВНОЙ ОТВЕТСТВЕННОСТИ ЗА ВЗЯТНИЧЕСТВО?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drawing>
          <wp:anchor behindDoc="0" distT="0" distB="0" distL="114300" distR="114300" simplePos="0" locked="0" layoutInCell="1" allowOverlap="1" relativeHeight="8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1260475" cy="807085"/>
            <wp:effectExtent l="0" t="0" r="0" b="0"/>
            <wp:wrapSquare wrapText="bothSides"/>
            <wp:docPr id="3" name="Рисунок 11" descr="Картинки по запросу написать заявление о коррупции 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1" descr="Картинки по запросу написать заявление о коррупции  картинк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З</w:t>
      </w: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а взяточничество к уголовной ответственности привлекаются: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взяткодатель;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взяткополучатель;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посредник во взяточничестве (тот, кто непосредственно передаёт взятку по поручению взяткодателя или взяткополучателя либо иным образом способствует взяткодателю и (или) взяткополучателю в достижении либо реализации соглашения между ними </w:t>
        <w:br/>
        <w:t>о получении и даче взятки).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</w:rPr>
        <w:t>ЭТО ВАЖНО ЗНАТЬ!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 xml:space="preserve">ОСВОБОЖДАЕТСЯ ОТ УГОЛОВНОЙ ОТВЕТСТВЕННОСТИ </w:t>
      </w: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лицо, давшее взятку либо передавшее взятку, если оно: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активно способствовало раскрытию, пресечению и (или) расследованию преступления;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либо в отношении его имело место вымогательство взятки со стороны должностного лица;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0" w:firstLine="709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либо лицо после совершения преступления добровольно сообщило </w:t>
        <w:br/>
        <w:t>в орган, имеющий право возбудить уголовное дело, о даче (передаче) взятки.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</w:rPr>
        <w:t>ПОМНИТЕ!</w:t>
      </w:r>
      <w:r>
        <w:rPr>
          <w:rFonts w:cs="Times New Roman" w:ascii="Times New Roman" w:hAnsi="Times New Roman"/>
          <w:b/>
          <w:color w:val="0070C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Не может быть признано добровольным заявление о даче взятки, если правоохранительным органам стало известно об этом из других источников и лицо, передавшее взятку, поставлено перед фактом обнаружения совершения им преступления.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ВАШИ ДЕЙСТВИЯ В СЛУЧАЕ ВЫМОГАТЕЛЬСТВА ВЗЯТКИ (ПОДКУПА):</w: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33020</wp:posOffset>
                </wp:positionH>
                <wp:positionV relativeFrom="paragraph">
                  <wp:posOffset>53340</wp:posOffset>
                </wp:positionV>
                <wp:extent cx="362585" cy="372110"/>
                <wp:effectExtent l="19050" t="104775" r="57150" b="133350"/>
                <wp:wrapNone/>
                <wp:docPr id="4" name="AutoShap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800" cy="37152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60">
                          <a:solidFill>
                            <a:srgbClr val="0070c0"/>
                          </a:solidFill>
                          <a:miter/>
                        </a:ln>
                        <a:effectLst>
                          <a:outerShdw algn="ctr" dir="3806097" dist="28398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13" coordsize="21600,21600" o:spt="13" adj="10800,10800" path="m0@5l@3@5l@3,l21600,10800l@3,21600l@3@6l0@6xe">
                <v:stroke joinstyle="miter"/>
                <v:formulas>
                  <v:f eqn="val 21600"/>
                  <v:f eqn="val #1"/>
                  <v:f eqn="val #0"/>
                  <v:f eqn="sum width 0 @2"/>
                  <v:f eqn="prod 1 @1 2"/>
                  <v:f eqn="sum 10800 0 @4"/>
                  <v:f eqn="sum 10800 @4 0"/>
                  <v:f eqn="prod @5 @2 10800"/>
                  <v:f eqn="sum @3 @7 0"/>
                </v:formulas>
                <v:path gradientshapeok="t" o:connecttype="rect" textboxrect="0,@5,@8,@6"/>
                <v:handles>
                  <v:h position="0,@5"/>
                  <v:h position="@3,0"/>
                </v:handles>
              </v:shapetype>
              <v:shape id="shape_0" ID="AutoShape 2" fillcolor="#4f81bd" stroked="t" style="position:absolute;margin-left:2.6pt;margin-top:4.2pt;width:28.45pt;height:29.2pt" type="shapetype_13">
                <w10:wrap type="none"/>
                <v:fill o:detectmouseclick="t" type="solid" color2="#b07e42"/>
                <v:stroke color="#0070c0" weight="38160" joinstyle="miter" endcap="flat"/>
                <v:shadow on="t" obscured="f" color="#254061"/>
              </v:shape>
            </w:pict>
          </mc:Fallback>
        </mc:AlternateContent>
      </w: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внимательно выслушайте и запомните поставленные вымогателем условия (размер взятки, наименование товаров и характер услуг, сроки и способы передачи взятки, последовательность решения вопросов);</w: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33020</wp:posOffset>
                </wp:positionH>
                <wp:positionV relativeFrom="paragraph">
                  <wp:posOffset>163830</wp:posOffset>
                </wp:positionV>
                <wp:extent cx="362585" cy="372110"/>
                <wp:effectExtent l="19050" t="104775" r="57150" b="133350"/>
                <wp:wrapNone/>
                <wp:docPr id="5" name="AutoShape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800" cy="37152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60">
                          <a:solidFill>
                            <a:srgbClr val="0070c0"/>
                          </a:solidFill>
                          <a:miter/>
                        </a:ln>
                        <a:effectLst>
                          <a:outerShdw algn="ctr" dir="3806097" dist="28398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5" fillcolor="#4f81bd" stroked="t" style="position:absolute;margin-left:2.6pt;margin-top:12.9pt;width:28.45pt;height:29.2pt" type="shapetype_13">
                <w10:wrap type="none"/>
                <v:fill o:detectmouseclick="t" type="solid" color2="#b07e42"/>
                <v:stroke color="#0070c0" weight="38160" joinstyle="miter" endcap="flat"/>
                <v:shadow on="t" obscured="f" color="#254061"/>
              </v:shape>
            </w:pict>
          </mc:Fallback>
        </mc:AlternateConten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постарайтесь под любым благовидным предлогом перенести встречу </w:t>
        <w:br/>
        <w:t>для окончательного решения вопроса о передаче вознаграждения;</w: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mc:AlternateContent>
          <mc:Choice Requires="wps">
            <w:drawing>
              <wp:anchor behindDoc="0" distT="0" distB="0" distL="114300" distR="114300" simplePos="0" locked="0" layoutInCell="1" allowOverlap="1" relativeHeight="5" wp14:anchorId="324F8456">
                <wp:simplePos x="0" y="0"/>
                <wp:positionH relativeFrom="column">
                  <wp:posOffset>33020</wp:posOffset>
                </wp:positionH>
                <wp:positionV relativeFrom="paragraph">
                  <wp:posOffset>202565</wp:posOffset>
                </wp:positionV>
                <wp:extent cx="362585" cy="372110"/>
                <wp:effectExtent l="19050" t="95250" r="38100" b="123825"/>
                <wp:wrapNone/>
                <wp:docPr id="6" name="AutoShape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800" cy="37152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60">
                          <a:solidFill>
                            <a:srgbClr val="0070c0"/>
                          </a:solidFill>
                          <a:miter/>
                        </a:ln>
                        <a:effectLst>
                          <a:outerShdw algn="ctr" dir="3806097" dist="28398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6" fillcolor="#4f81bd" stroked="t" style="position:absolute;margin-left:2.6pt;margin-top:15.95pt;width:28.45pt;height:29.2pt" wp14:anchorId="324F8456" type="shapetype_13">
                <w10:wrap type="none"/>
                <v:fill o:detectmouseclick="t" type="solid" color2="#b07e42"/>
                <v:stroke color="#0070c0" weight="38160" joinstyle="miter" endcap="flat"/>
                <v:shadow on="t" obscured="f" color="#254061"/>
              </v:shape>
            </w:pict>
          </mc:Fallback>
        </mc:AlternateContent>
      </w:r>
    </w:p>
    <w:p>
      <w:pPr>
        <w:pStyle w:val="ListParagraph"/>
        <w:spacing w:lineRule="auto" w:line="240" w:before="0" w:after="0"/>
        <w:ind w:left="709" w:hanging="0"/>
        <w:contextualSpacing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>поинтересуйтесь о гарантиях решения вопроса в случае дачи (передачи) взятки.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При этом необходимо, чтобы инициатива передачи взятки исходила </w:t>
        <w:br/>
        <w:t>от должностного лица. В противном случае, возможна провокация с целью скомпрометировать Вас либо искусственно создать доказательства совершения Вами преступления.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drawing>
          <wp:anchor behindDoc="0" distT="0" distB="9525" distL="114300" distR="123190" simplePos="0" locked="0" layoutInCell="1" allowOverlap="1" relativeHeight="9">
            <wp:simplePos x="0" y="0"/>
            <wp:positionH relativeFrom="column">
              <wp:posOffset>4445</wp:posOffset>
            </wp:positionH>
            <wp:positionV relativeFrom="paragraph">
              <wp:posOffset>-2540</wp:posOffset>
            </wp:positionV>
            <wp:extent cx="1285875" cy="771525"/>
            <wp:effectExtent l="0" t="0" r="0" b="0"/>
            <wp:wrapTight wrapText="bothSides">
              <wp:wrapPolygon edited="0">
                <wp:start x="-160" y="0"/>
                <wp:lineTo x="-160" y="20909"/>
                <wp:lineTo x="21438" y="20909"/>
                <wp:lineTo x="21438" y="0"/>
                <wp:lineTo x="-160" y="0"/>
              </wp:wrapPolygon>
            </wp:wrapTight>
            <wp:docPr id="7" name="Рисунок 12" descr="Картинки по запросу вымогательство ГИБДД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2" descr="Картинки по запросу вымогательство ГИБДД картинк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ри вымогательстве взятки со стороны сотрудников правоохранительных органов Вы можете обратиться непосредственно в подразделение собственной безопасности этих органов, которые занимаются вопросами пресечения преступлений, совершаемых сотрудниками соответствующего ведомства.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 xml:space="preserve">КАК НАПИСАТЬ ЗАЯВЛЕНИЕ О ФАКТЕ ВЫМОГАТЕЛЬСТВА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У ВАС ВЗЯТКИ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drawing>
          <wp:anchor behindDoc="0" distT="0" distB="0" distL="114300" distR="123190" simplePos="0" locked="0" layoutInCell="1" allowOverlap="1" relativeHeight="7">
            <wp:simplePos x="0" y="0"/>
            <wp:positionH relativeFrom="column">
              <wp:posOffset>4445</wp:posOffset>
            </wp:positionH>
            <wp:positionV relativeFrom="paragraph">
              <wp:posOffset>3810</wp:posOffset>
            </wp:positionV>
            <wp:extent cx="1343025" cy="800100"/>
            <wp:effectExtent l="0" t="0" r="0" b="0"/>
            <wp:wrapSquare wrapText="bothSides"/>
            <wp:docPr id="8" name="Рисунок 10" descr="Картинки по запросу написать заявление о коррупции 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 descr="Картинки по запросу написать заявление о коррупции  картинк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Cs/>
          <w:iCs/>
          <w:color w:val="333333"/>
          <w:sz w:val="28"/>
          <w:szCs w:val="28"/>
          <w:lang w:eastAsia="ru-RU"/>
        </w:rPr>
        <w:t>В</w:t>
      </w:r>
      <w:r>
        <w:rPr>
          <w:rFonts w:eastAsia="Times New Roman" w:cs="Times New Roman" w:ascii="Times New Roman" w:hAnsi="Times New Roman"/>
          <w:bCs/>
          <w:iCs/>
          <w:color w:val="333333"/>
          <w:sz w:val="28"/>
          <w:szCs w:val="28"/>
          <w:lang w:eastAsia="ru-RU"/>
        </w:rPr>
        <w:t xml:space="preserve"> заявлении</w:t>
      </w:r>
      <w:r>
        <w:rPr>
          <w:rFonts w:eastAsia="Times New Roman" w:cs="Times New Roman" w:ascii="Times New Roman" w:hAnsi="Times New Roman"/>
          <w:b/>
          <w:bCs/>
          <w:iCs/>
          <w:color w:val="333333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333333"/>
          <w:sz w:val="28"/>
          <w:szCs w:val="28"/>
          <w:lang w:eastAsia="ru-RU"/>
        </w:rPr>
        <w:t>о факте вымогательства у Вас взятки необходимо точно указать: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spacing w:lineRule="auto" w:line="240" w:beforeAutospacing="1" w:after="0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кто</w:t>
      </w:r>
      <w:r>
        <w:rPr>
          <w:rFonts w:eastAsia="Times New Roman" w:cs="Times New Roman" w:ascii="Times New Roman" w:hAnsi="Times New Roman"/>
          <w:iCs/>
          <w:color w:val="333333"/>
          <w:sz w:val="28"/>
          <w:szCs w:val="28"/>
          <w:lang w:eastAsia="ru-RU"/>
        </w:rPr>
        <w:t xml:space="preserve"> из должностных лиц (фамилия, имя, отчество, должность, наименование органа или организации) вымогает у Вас взятку или кто </w:t>
        <w:br/>
        <w:t>из представителей коммерческих структур толкает Вас на совершение подкупа;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какова сумма и характер</w:t>
      </w:r>
      <w:r>
        <w:rPr>
          <w:rFonts w:eastAsia="Times New Roman" w:cs="Times New Roman" w:ascii="Times New Roman" w:hAnsi="Times New Roman"/>
          <w:iCs/>
          <w:color w:val="333333"/>
          <w:sz w:val="28"/>
          <w:szCs w:val="28"/>
          <w:lang w:eastAsia="ru-RU"/>
        </w:rPr>
        <w:t xml:space="preserve"> вымогаемой взятки (подкупа);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за какие</w:t>
      </w:r>
      <w:r>
        <w:rPr>
          <w:rFonts w:eastAsia="Times New Roman" w:cs="Times New Roman" w:ascii="Times New Roman" w:hAnsi="Times New Roman"/>
          <w:b/>
          <w:bCs/>
          <w:iCs/>
          <w:color w:val="333333"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b/>
          <w:color w:val="0070C0"/>
          <w:sz w:val="28"/>
          <w:szCs w:val="28"/>
        </w:rPr>
        <w:t>конкретно действия (или бездействие)</w:t>
      </w:r>
      <w:r>
        <w:rPr>
          <w:rFonts w:eastAsia="Times New Roman" w:cs="Times New Roman" w:ascii="Times New Roman" w:hAnsi="Times New Roman"/>
          <w:iCs/>
          <w:color w:val="333333"/>
          <w:sz w:val="28"/>
          <w:szCs w:val="28"/>
          <w:lang w:eastAsia="ru-RU"/>
        </w:rPr>
        <w:t xml:space="preserve"> у Вас вымогают взятку или совершается коммерческий подкуп;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spacing w:lineRule="auto" w:line="240" w:before="0" w:after="0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в какое время, в каком месте и каким образо</w:t>
      </w:r>
      <w:r>
        <w:rPr>
          <w:rFonts w:eastAsia="Times New Roman" w:cs="Times New Roman" w:ascii="Times New Roman" w:hAnsi="Times New Roman"/>
          <w:b/>
          <w:bCs/>
          <w:iCs/>
          <w:color w:val="333333"/>
          <w:sz w:val="28"/>
          <w:szCs w:val="28"/>
          <w:lang w:eastAsia="ru-RU"/>
        </w:rPr>
        <w:t xml:space="preserve">м </w:t>
      </w:r>
      <w:r>
        <w:rPr>
          <w:rFonts w:eastAsia="Times New Roman" w:cs="Times New Roman" w:ascii="Times New Roman" w:hAnsi="Times New Roman"/>
          <w:iCs/>
          <w:color w:val="333333"/>
          <w:sz w:val="28"/>
          <w:szCs w:val="28"/>
          <w:lang w:eastAsia="ru-RU"/>
        </w:rPr>
        <w:t>должна произойти непосредственная дача взятки или должен быть осуществлен коммерческий подкуп;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spacing w:lineRule="auto" w:line="240" w:before="0" w:afterAutospacing="1"/>
        <w:ind w:left="0"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иные сведения</w:t>
      </w:r>
      <w:r>
        <w:rPr>
          <w:rFonts w:eastAsia="Times New Roman" w:cs="Times New Roman" w:ascii="Times New Roman" w:hAnsi="Times New Roman"/>
          <w:iCs/>
          <w:color w:val="333333"/>
          <w:sz w:val="28"/>
          <w:szCs w:val="28"/>
          <w:lang w:eastAsia="ru-RU"/>
        </w:rPr>
        <w:t>, которые, по Вашему мнению, могут пригодиться сотрудникам правоохранительных органов.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color w:val="0070C0"/>
          <w:sz w:val="28"/>
          <w:szCs w:val="28"/>
        </w:rPr>
      </w:pPr>
      <w:r>
        <w:rPr>
          <w:rFonts w:cs="Times New Roman" w:ascii="Times New Roman" w:hAnsi="Times New Roman"/>
          <w:b/>
          <w:color w:val="0070C0"/>
          <w:sz w:val="28"/>
          <w:szCs w:val="28"/>
        </w:rPr>
        <w:t>ПРИМЕРНЫЙ ТЕКСТ ЗАЯВЛЕНИЯ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52635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52635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color w:val="052635"/>
          <w:sz w:val="28"/>
          <w:szCs w:val="28"/>
          <w:lang w:eastAsia="ru-RU"/>
        </w:rPr>
        <w:t>Прокурору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52635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52635"/>
          <w:sz w:val="28"/>
          <w:szCs w:val="28"/>
          <w:lang w:eastAsia="ru-RU"/>
        </w:rPr>
        <w:t>д. ________кв. _____________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52635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52635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52635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52635"/>
          <w:sz w:val="28"/>
          <w:szCs w:val="28"/>
          <w:lang w:eastAsia="ru-RU"/>
        </w:rPr>
        <w:t>ЗАЯВЛЕНИЕ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052635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color w:val="052635"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52635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52635"/>
          <w:sz w:val="28"/>
          <w:szCs w:val="28"/>
          <w:lang w:eastAsia="ru-RU"/>
        </w:rPr>
        <w:t xml:space="preserve">Я, Петров Иван Николаевич, заявляю о том, что 20 мая 2016 года главный врач городской больницы № 7 Сидоров Пётр Евгеньевич за лечение моего брата Петрова Сергея Николаевича поставил условие: передать ему деньги в сумме </w:t>
        <w:br/>
        <w:t xml:space="preserve">15 тысяч рублей в срок до 01 июня 2016 года. В противном случае моему брату будет отказано в приёме в стационар. Передача денег должна состояться </w:t>
        <w:br/>
        <w:t xml:space="preserve">в служебном кабинете врача. Перед этим я должен позвонить ему по телефону </w:t>
        <w:br/>
        <w:t xml:space="preserve">№ _________________ и договориться о времени встречи.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52635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52635"/>
          <w:sz w:val="28"/>
          <w:szCs w:val="28"/>
          <w:lang w:eastAsia="ru-RU"/>
        </w:rPr>
        <w:t xml:space="preserve">Я, Петров И.Н., предупреждён об уголовной ответственности за заведомо ложный донос по статье 306 УК РФ.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b/>
          <w:b/>
          <w:bCs/>
          <w:color w:val="052635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52635"/>
          <w:sz w:val="28"/>
          <w:szCs w:val="28"/>
          <w:lang w:eastAsia="ru-RU"/>
        </w:rPr>
        <w:t xml:space="preserve">(дата)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val="052635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i/>
          <w:color w:val="052635"/>
          <w:sz w:val="28"/>
          <w:szCs w:val="28"/>
          <w:lang w:eastAsia="ru-RU"/>
        </w:rPr>
        <w:t>(подпись заявителя)</w:t>
      </w:r>
      <w:r>
        <w:rPr>
          <w:rFonts w:eastAsia="Times New Roman" w:cs="Times New Roman" w:ascii="Times New Roman" w:hAnsi="Times New Roman"/>
          <w:b/>
          <w:bCs/>
          <w:color w:val="052635"/>
          <w:sz w:val="28"/>
          <w:szCs w:val="28"/>
          <w:lang w:eastAsia="ru-RU"/>
        </w:rPr>
        <w:t xml:space="preserve"> (Петров)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color w:val="36363C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36363C"/>
          <w:sz w:val="28"/>
          <w:szCs w:val="28"/>
          <w:lang w:eastAsia="ru-RU"/>
        </w:rPr>
      </w:r>
    </w:p>
    <w:p>
      <w:pPr>
        <w:pStyle w:val="Normal"/>
        <w:tabs>
          <w:tab w:val="left" w:pos="9923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9525" distL="114300" distR="123190" simplePos="0" locked="0" layoutInCell="1" allowOverlap="1" relativeHeight="10">
            <wp:simplePos x="0" y="0"/>
            <wp:positionH relativeFrom="column">
              <wp:posOffset>4445</wp:posOffset>
            </wp:positionH>
            <wp:positionV relativeFrom="paragraph">
              <wp:posOffset>-3810</wp:posOffset>
            </wp:positionV>
            <wp:extent cx="1323975" cy="1323975"/>
            <wp:effectExtent l="0" t="0" r="0" b="0"/>
            <wp:wrapSquare wrapText="bothSides"/>
            <wp:docPr id="9" name="Рисунок 14" descr="Картинки по запросу сообщение о преступлении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4" descr="Картинки по запросу сообщение о преступлении картинк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У</w:t>
      </w:r>
      <w:r>
        <w:rPr>
          <w:rFonts w:cs="Times New Roman" w:ascii="Times New Roman" w:hAnsi="Times New Roman"/>
          <w:sz w:val="28"/>
          <w:szCs w:val="28"/>
        </w:rPr>
        <w:t xml:space="preserve">стные сообщения и письменные заявления </w:t>
        <w:br/>
        <w:t xml:space="preserve">о коррупционных преступлениях принимаются </w:t>
        <w:br/>
        <w:t xml:space="preserve">в правоохранительных органах независимо от места и времени совершения преступления </w:t>
      </w:r>
      <w:r>
        <w:rPr>
          <w:rFonts w:cs="Times New Roman" w:ascii="Times New Roman" w:hAnsi="Times New Roman"/>
          <w:b/>
          <w:color w:val="548DD4" w:themeColor="text2" w:themeTint="99"/>
          <w:sz w:val="28"/>
          <w:szCs w:val="28"/>
        </w:rPr>
        <w:t>КРУГЛОСУТОЧНО.</w:t>
      </w:r>
    </w:p>
    <w:p>
      <w:pPr>
        <w:pStyle w:val="Normal"/>
        <w:tabs>
          <w:tab w:val="left" w:pos="9923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548DD4" w:themeColor="text2" w:themeTint="99"/>
          <w:sz w:val="28"/>
          <w:szCs w:val="28"/>
        </w:rPr>
        <w:t>ВАС ОБЯЗАНЫ ВЫСЛУШАТЬ</w:t>
      </w:r>
      <w:r>
        <w:rPr>
          <w:rFonts w:cs="Times New Roman" w:ascii="Times New Roman" w:hAnsi="Times New Roman"/>
          <w:color w:val="548DD4" w:themeColor="text2" w:themeTint="99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и </w:t>
      </w:r>
      <w:r>
        <w:rPr>
          <w:rFonts w:cs="Times New Roman" w:ascii="Times New Roman" w:hAnsi="Times New Roman"/>
          <w:b/>
          <w:color w:val="548DD4" w:themeColor="text2" w:themeTint="99"/>
          <w:sz w:val="28"/>
          <w:szCs w:val="28"/>
        </w:rPr>
        <w:t>ПРИНЯТЬ</w:t>
      </w:r>
      <w:r>
        <w:rPr>
          <w:rFonts w:cs="Times New Roman" w:ascii="Times New Roman" w:hAnsi="Times New Roman"/>
          <w:sz w:val="28"/>
          <w:szCs w:val="28"/>
        </w:rPr>
        <w:t xml:space="preserve"> сообщение в устной или письменной форме. При этом Вам следует поинтересоваться фамилией, должностью и рабочим телефоном сотрудника, принявшего заявление.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548DD4" w:themeColor="text2" w:themeTint="99"/>
          <w:sz w:val="28"/>
          <w:szCs w:val="28"/>
        </w:rPr>
        <w:t>ВЫ ИМЕЕТЕ ПРАВО</w:t>
      </w:r>
      <w:r>
        <w:rPr>
          <w:rFonts w:cs="Times New Roman" w:ascii="Times New Roman" w:hAnsi="Times New Roman"/>
          <w:sz w:val="28"/>
          <w:szCs w:val="28"/>
        </w:rPr>
        <w:t xml:space="preserve"> получить копию своего заявления с отметкой о его регистрации в правоохранительном органе или талон-уведомление, в котором указываются сведения о сотруднике, принявшем заявление и его подпись, регистрационный номер, наименование, адрес и телефон правоохранительного органа, дата приёма заявления.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правоохранительном органе полученное от Вас сообщение (заявление) должно быть </w:t>
      </w:r>
      <w:r>
        <w:rPr>
          <w:rFonts w:cs="Times New Roman" w:ascii="Times New Roman" w:hAnsi="Times New Roman"/>
          <w:b/>
          <w:color w:val="548DD4" w:themeColor="text2" w:themeTint="99"/>
          <w:sz w:val="28"/>
          <w:szCs w:val="28"/>
        </w:rPr>
        <w:t>НЕЗАМЕДЛИТЕЛЬНО ЗАРЕГИСТРИРОВАНО</w:t>
      </w:r>
      <w:r>
        <w:rPr>
          <w:rFonts w:cs="Times New Roman" w:ascii="Times New Roman" w:hAnsi="Times New Roman"/>
          <w:color w:val="548DD4" w:themeColor="text2" w:themeTint="99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и доложено вышестоящему руководителю для осуществления процессуальных действий согласно требованиям Уголовно-процессуального кодекса Российской Федерации.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548DD4" w:themeColor="text2" w:themeTint="99"/>
          <w:sz w:val="28"/>
          <w:szCs w:val="28"/>
        </w:rPr>
        <w:t>ВЫ ИМЕЕТЕ ПРАВО</w:t>
      </w:r>
      <w:r>
        <w:rPr>
          <w:rFonts w:cs="Times New Roman" w:ascii="Times New Roman" w:hAnsi="Times New Roman"/>
          <w:sz w:val="28"/>
          <w:szCs w:val="28"/>
        </w:rPr>
        <w:t xml:space="preserve"> выяснить в правоохранительном органе, которому поручено заниматься Вашим заявлением, о характере принимаемых мер </w:t>
        <w:br/>
        <w:t xml:space="preserve">и требовать приёма Вас руководителем соответствующего подразделения для получения более полной информации по вопросам, затрагивающим Ваши права </w:t>
        <w:br/>
        <w:t>и законные интересы.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color w:val="548DD4" w:themeColor="text2" w:themeTint="99"/>
          <w:sz w:val="28"/>
          <w:szCs w:val="28"/>
        </w:rPr>
        <w:t>В СЛУЧАЕ ОТКАЗА</w:t>
      </w:r>
      <w:r>
        <w:rPr>
          <w:rFonts w:cs="Times New Roman" w:ascii="Times New Roman" w:hAnsi="Times New Roman"/>
          <w:color w:val="548DD4" w:themeColor="text2" w:themeTint="99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принять от Вас сообщение (заявление) </w:t>
        <w:br/>
        <w:t xml:space="preserve">о коррупционном преступлении, </w:t>
      </w:r>
      <w:r>
        <w:rPr>
          <w:rFonts w:cs="Times New Roman" w:ascii="Times New Roman" w:hAnsi="Times New Roman"/>
          <w:b/>
          <w:color w:val="548DD4" w:themeColor="text2" w:themeTint="99"/>
          <w:sz w:val="28"/>
          <w:szCs w:val="28"/>
        </w:rPr>
        <w:t>ВЫ ИМЕЕТЕ ПРАВО</w:t>
      </w:r>
      <w:r>
        <w:rPr>
          <w:rFonts w:cs="Times New Roman" w:ascii="Times New Roman" w:hAnsi="Times New Roman"/>
          <w:sz w:val="28"/>
          <w:szCs w:val="28"/>
        </w:rPr>
        <w:t xml:space="preserve"> обжаловать эти незаконные действия в вышестоящих инстанциях (районных, городских, областных, федеральных), а также подать жалобу на неправомерные действия сотрудников правоохранительных органов в прокуратуру Свердловской области, Генеральную прокуратуру Российской Федерации, осуществляющие прокурорский надзор за деятельностью правоохранительных органов и силовых структур.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Далее необходимо принять участие в проведении оперативно-розыскных мероприятий, точно выполняя указания сотрудников правоохранительных органов.</w:t>
      </w:r>
    </w:p>
    <w:p>
      <w:pPr>
        <w:pStyle w:val="Normal"/>
        <w:spacing w:lineRule="auto" w:line="240" w:before="0" w:after="0"/>
        <w:jc w:val="both"/>
        <w:rPr/>
      </w:pPr>
      <w:r>
        <w:drawing>
          <wp:anchor behindDoc="0" distT="0" distB="0" distL="133350" distR="123190" simplePos="0" locked="0" layoutInCell="1" allowOverlap="1" relativeHeight="2">
            <wp:simplePos x="0" y="0"/>
            <wp:positionH relativeFrom="column">
              <wp:posOffset>23495</wp:posOffset>
            </wp:positionH>
            <wp:positionV relativeFrom="paragraph">
              <wp:posOffset>3175</wp:posOffset>
            </wp:positionV>
            <wp:extent cx="1571625" cy="885825"/>
            <wp:effectExtent l="0" t="0" r="0" b="0"/>
            <wp:wrapTight wrapText="bothSides">
              <wp:wrapPolygon edited="0">
                <wp:start x="-361" y="0"/>
                <wp:lineTo x="-361" y="21104"/>
                <wp:lineTo x="21599" y="21104"/>
                <wp:lineTo x="21599" y="0"/>
                <wp:lineTo x="-361" y="0"/>
              </wp:wrapPolygon>
            </wp:wrapTight>
            <wp:docPr id="10" name="Рисунок 15" descr="Картинки по запросу ОТВЕТСТВЕННОСТЬ ЗА КОРРУПЦИЮ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5" descr="Картинки по запросу ОТВЕТСТВЕННОСТЬ ЗА КОРРУПЦИЮ ФОТО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b/>
          <w:color w:val="FF0000"/>
          <w:sz w:val="28"/>
          <w:szCs w:val="28"/>
          <w:lang w:eastAsia="ru-RU"/>
        </w:rPr>
        <w:t>П</w:t>
      </w:r>
      <w:r>
        <w:rPr>
          <w:rFonts w:eastAsia="Times New Roman" w:cs="Times New Roman" w:ascii="Times New Roman" w:hAnsi="Times New Roman"/>
          <w:b/>
          <w:color w:val="FF0000"/>
          <w:sz w:val="28"/>
          <w:szCs w:val="28"/>
          <w:lang w:eastAsia="ru-RU"/>
        </w:rPr>
        <w:t>ОМНИТЕ,</w:t>
      </w:r>
      <w:r>
        <w:rPr>
          <w:rFonts w:eastAsia="Times New Roman" w:cs="Times New Roman" w:ascii="Times New Roman" w:hAnsi="Times New Roman"/>
          <w:color w:val="36363C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что только своевременное и добровольное заявление о факте вымогательства взятки может избавить Вас от уголовной ответственности и поможет изобличить злоумышленников.</w:t>
      </w:r>
    </w:p>
    <w:sectPr>
      <w:headerReference w:type="default" r:id="rId9"/>
      <w:type w:val="nextPage"/>
      <w:pgSz w:w="11906" w:h="16838"/>
      <w:pgMar w:left="1418" w:right="567" w:header="709" w:top="1134" w:footer="0" w:bottom="1134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Microsoft Sans Serif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514332547"/>
    </w:sdtPr>
    <w:sdtContent>
      <w:p>
        <w:pPr>
          <w:pStyle w:val="Style21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4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  <w:sz w:val="28"/>
        <w:color w:val="FF0000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5"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  <w:sz w:val="28"/>
        <w:color w:val="FF0000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d23287"/>
    <w:pPr>
      <w:spacing w:lineRule="auto" w:line="240" w:before="0" w:after="0"/>
      <w:outlineLvl w:val="1"/>
    </w:pPr>
    <w:rPr>
      <w:rFonts w:ascii="Microsoft Sans Serif" w:hAnsi="Microsoft Sans Serif" w:eastAsia="Times New Roman" w:cs="Microsoft Sans Serif"/>
      <w:b/>
      <w:bCs/>
      <w:caps/>
      <w:color w:val="003CAA"/>
      <w:sz w:val="21"/>
      <w:szCs w:val="21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d23287"/>
    <w:rPr>
      <w:rFonts w:ascii="Microsoft Sans Serif" w:hAnsi="Microsoft Sans Serif" w:eastAsia="Times New Roman" w:cs="Microsoft Sans Serif"/>
      <w:b/>
      <w:bCs/>
      <w:caps/>
      <w:color w:val="003CAA"/>
      <w:sz w:val="21"/>
      <w:szCs w:val="21"/>
      <w:lang w:eastAsia="ru-RU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34268d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link w:val="a6"/>
    <w:uiPriority w:val="99"/>
    <w:qFormat/>
    <w:rsid w:val="00f9279b"/>
    <w:rPr/>
  </w:style>
  <w:style w:type="character" w:styleId="Style15" w:customStyle="1">
    <w:name w:val="Нижний колонтитул Знак"/>
    <w:basedOn w:val="DefaultParagraphFont"/>
    <w:link w:val="a8"/>
    <w:uiPriority w:val="99"/>
    <w:qFormat/>
    <w:rsid w:val="00f9279b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color w:val="FF0000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ascii="Times New Roman" w:hAnsi="Times New Roman"/>
      <w:color w:val="FF0000"/>
      <w:sz w:val="28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rFonts w:ascii="Times New Roman" w:hAnsi="Times New Roman"/>
      <w:sz w:val="28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rFonts w:ascii="Times New Roman" w:hAnsi="Times New Roman"/>
      <w:color w:val="FF0000"/>
      <w:sz w:val="28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156699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34268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454e21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Style21">
    <w:name w:val="Header"/>
    <w:basedOn w:val="Normal"/>
    <w:link w:val="a7"/>
    <w:uiPriority w:val="99"/>
    <w:unhideWhenUsed/>
    <w:rsid w:val="00f9279b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2">
    <w:name w:val="Footer"/>
    <w:basedOn w:val="Normal"/>
    <w:link w:val="a9"/>
    <w:uiPriority w:val="99"/>
    <w:unhideWhenUsed/>
    <w:rsid w:val="00f9279b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png"/><Relationship Id="rId9" Type="http://schemas.openxmlformats.org/officeDocument/2006/relationships/header" Target="head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53ABDD-C178-4E7D-94B5-DB2F99607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LibreOffice/6.0.7.3$Linux_x86 LibreOffice_project/00m0$Build-3</Application>
  <Pages>4</Pages>
  <Words>987</Words>
  <Characters>6783</Characters>
  <CharactersWithSpaces>7725</CharactersWithSpaces>
  <Paragraphs>57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2020-12-29T02:57:00Z</dcterms:created>
  <dc:creator>Макаренкова</dc:creator>
  <dc:description/>
  <dc:language>ru-RU</dc:language>
  <cp:lastModifiedBy/>
  <cp:lastPrinted>2016-08-01T05:56:00Z</cp:lastPrinted>
  <dcterms:modified xsi:type="dcterms:W3CDTF">2020-12-29T12:58:59Z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