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544" w:rsidRDefault="005C4544" w:rsidP="005C4544">
      <w:pPr>
        <w:pStyle w:val="c"/>
        <w:shd w:val="clear" w:color="auto" w:fill="FFFFFF"/>
        <w:spacing w:before="90" w:beforeAutospacing="0" w:after="90" w:afterAutospacing="0"/>
        <w:ind w:left="675" w:right="675"/>
        <w:jc w:val="center"/>
        <w:rPr>
          <w:color w:val="333333"/>
          <w:sz w:val="27"/>
          <w:szCs w:val="27"/>
        </w:rPr>
      </w:pPr>
      <w:r>
        <w:rPr>
          <w:color w:val="333333"/>
          <w:sz w:val="27"/>
          <w:szCs w:val="27"/>
        </w:rPr>
        <w:t>РОССИЙСКАЯ ФЕДЕРАЦИЯ</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t"/>
        <w:shd w:val="clear" w:color="auto" w:fill="FFFFFF"/>
        <w:spacing w:before="90" w:beforeAutospacing="0" w:after="90" w:afterAutospacing="0"/>
        <w:ind w:left="675" w:right="675"/>
        <w:jc w:val="center"/>
        <w:rPr>
          <w:b/>
          <w:bCs/>
          <w:color w:val="333333"/>
          <w:sz w:val="27"/>
          <w:szCs w:val="27"/>
        </w:rPr>
      </w:pPr>
      <w:r>
        <w:rPr>
          <w:b/>
          <w:bCs/>
          <w:color w:val="333333"/>
          <w:sz w:val="27"/>
          <w:szCs w:val="27"/>
        </w:rPr>
        <w:t>ФЕДЕРАЛЬНЫЙ ЗАКОН</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t"/>
        <w:shd w:val="clear" w:color="auto" w:fill="FFFFFF"/>
        <w:spacing w:before="90" w:beforeAutospacing="0" w:after="90" w:afterAutospacing="0"/>
        <w:ind w:left="675" w:right="675"/>
        <w:jc w:val="center"/>
        <w:rPr>
          <w:b/>
          <w:bCs/>
          <w:color w:val="333333"/>
          <w:sz w:val="27"/>
          <w:szCs w:val="27"/>
        </w:rPr>
      </w:pPr>
      <w:r>
        <w:rPr>
          <w:b/>
          <w:bCs/>
          <w:color w:val="333333"/>
          <w:sz w:val="27"/>
          <w:szCs w:val="27"/>
        </w:rPr>
        <w:t>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i"/>
        <w:shd w:val="clear" w:color="auto" w:fill="FFFFFF"/>
        <w:spacing w:before="90" w:beforeAutospacing="0" w:after="90" w:afterAutospacing="0"/>
        <w:ind w:left="675"/>
        <w:rPr>
          <w:color w:val="333333"/>
          <w:sz w:val="27"/>
          <w:szCs w:val="27"/>
        </w:rPr>
      </w:pPr>
      <w:r>
        <w:rPr>
          <w:color w:val="333333"/>
          <w:sz w:val="27"/>
          <w:szCs w:val="27"/>
        </w:rPr>
        <w:t>Принят Государственной Думой                              20 апреля 2011 года</w:t>
      </w:r>
    </w:p>
    <w:p w:rsidR="005C4544" w:rsidRDefault="005C4544" w:rsidP="005C4544">
      <w:pPr>
        <w:pStyle w:val="i"/>
        <w:shd w:val="clear" w:color="auto" w:fill="FFFFFF"/>
        <w:spacing w:before="90" w:beforeAutospacing="0" w:after="90" w:afterAutospacing="0"/>
        <w:ind w:left="675"/>
        <w:rPr>
          <w:color w:val="333333"/>
          <w:sz w:val="27"/>
          <w:szCs w:val="27"/>
        </w:rPr>
      </w:pPr>
      <w:r>
        <w:rPr>
          <w:color w:val="333333"/>
          <w:sz w:val="27"/>
          <w:szCs w:val="27"/>
        </w:rPr>
        <w:t>Одобрен Советом Федерации                                   27 апреля 2011 года</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c"/>
        <w:shd w:val="clear" w:color="auto" w:fill="FFFFFF"/>
        <w:spacing w:before="90" w:beforeAutospacing="0" w:after="90" w:afterAutospacing="0"/>
        <w:ind w:left="675" w:right="675"/>
        <w:jc w:val="center"/>
        <w:rPr>
          <w:color w:val="333333"/>
          <w:sz w:val="27"/>
          <w:szCs w:val="27"/>
        </w:rPr>
      </w:pPr>
      <w:r>
        <w:rPr>
          <w:rStyle w:val="mark"/>
          <w:i/>
          <w:iCs/>
          <w:color w:val="1111EE"/>
          <w:sz w:val="27"/>
          <w:szCs w:val="27"/>
          <w:shd w:val="clear" w:color="auto" w:fill="F0F0F0"/>
        </w:rPr>
        <w:t>(В редакции Федерального закона </w:t>
      </w:r>
      <w:hyperlink r:id="rId4" w:tgtFrame="contents" w:history="1">
        <w:r>
          <w:rPr>
            <w:rStyle w:val="a4"/>
            <w:color w:val="1C1CD6"/>
            <w:sz w:val="27"/>
            <w:szCs w:val="27"/>
            <w:shd w:val="clear" w:color="auto" w:fill="F0F0F0"/>
          </w:rPr>
          <w:t>от 04.06.2014  № 143-ФЗ</w:t>
        </w:r>
      </w:hyperlink>
      <w:r>
        <w:rPr>
          <w:rStyle w:val="mark"/>
          <w:i/>
          <w:iCs/>
          <w:color w:val="1111EE"/>
          <w:sz w:val="27"/>
          <w:szCs w:val="27"/>
          <w:shd w:val="clear" w:color="auto" w:fill="F0F0F0"/>
        </w:rPr>
        <w:t>)</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Внести в </w:t>
      </w:r>
      <w:hyperlink r:id="rId5" w:tgtFrame="contents" w:history="1">
        <w:r>
          <w:rPr>
            <w:rStyle w:val="cmd"/>
            <w:color w:val="1111EE"/>
            <w:sz w:val="27"/>
            <w:szCs w:val="27"/>
          </w:rPr>
          <w:t>Уголовный кодекс Российской Федерации</w:t>
        </w:r>
      </w:hyperlink>
      <w:r>
        <w:rPr>
          <w:color w:val="333333"/>
          <w:sz w:val="27"/>
          <w:szCs w:val="27"/>
        </w:rPr>
        <w:t> (Собрание законодательства Российской Федерации, 1996, № 25, ст. 2954; 2003, № 50, ст. 4848; 2006, № 31, ст. 3452; 2007, № 49, ст. 6079; 2008, № 15, ст. 1444; № 52, ст. 6235; 2009, № 52, ст. 6453; 2010, № 19, ст. 2289; № 27, ст. 3431; № 30, ст. 3986; 2011, № 11, ст. 1495) следующие изменения:</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1) часть вторую статьи 46 изложить в следующей редакции: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"2. Штраф устанавливается в размере от пяти тысяч до одного миллиона рублей или в размере заработной платы или </w:t>
      </w:r>
      <w:proofErr w:type="gramStart"/>
      <w:r>
        <w:rPr>
          <w:color w:val="333333"/>
          <w:sz w:val="27"/>
          <w:szCs w:val="27"/>
        </w:rPr>
        <w:t>иного дохода</w:t>
      </w:r>
      <w:proofErr w:type="gramEnd"/>
      <w:r>
        <w:rPr>
          <w:color w:val="333333"/>
          <w:sz w:val="27"/>
          <w:szCs w:val="27"/>
        </w:rPr>
        <w:t xml:space="preserve"> осужденного за период от двух недель до пяти лет либо исчисляется в величине, кратной стоимости предмета или сумме коммерческого подкупа или взятки. Штраф в размере от пятисот тысяч рублей или в размере заработной платы или </w:t>
      </w:r>
      <w:proofErr w:type="gramStart"/>
      <w:r>
        <w:rPr>
          <w:color w:val="333333"/>
          <w:sz w:val="27"/>
          <w:szCs w:val="27"/>
        </w:rPr>
        <w:t>иного дохода</w:t>
      </w:r>
      <w:proofErr w:type="gramEnd"/>
      <w:r>
        <w:rPr>
          <w:color w:val="333333"/>
          <w:sz w:val="27"/>
          <w:szCs w:val="27"/>
        </w:rPr>
        <w:t xml:space="preserve"> осужденного за период свыше трех лет может назначаться только за тяжкие и особо тяжкие преступления в случаях, специально предусмотренных соответствующими статьями Особенной части настоящего Кодекса, за исключением случаев исчисления размера штрафа исходя из величины, кратной сумме коммерческого подкупа или взятки. Штраф, исчисляемый исходя из величины, кратной сумме коммерческого подкупа или взятки, устанавливается в размере до стократной суммы коммерческого подкупа или взятки, но не может быть менее двадцати пяти тысяч рублей и более пятисот миллионов рублей.";</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в пункте "а" части первой статьи 104</w:t>
      </w:r>
      <w:r>
        <w:rPr>
          <w:rStyle w:val="w9"/>
          <w:color w:val="333333"/>
          <w:sz w:val="17"/>
          <w:szCs w:val="17"/>
        </w:rPr>
        <w:t>1</w:t>
      </w:r>
      <w:r>
        <w:rPr>
          <w:color w:val="333333"/>
          <w:sz w:val="27"/>
          <w:szCs w:val="27"/>
        </w:rPr>
        <w:t> слова "статьями 146, 147," заменить словами "статьей 145</w:t>
      </w:r>
      <w:r>
        <w:rPr>
          <w:rStyle w:val="w9"/>
          <w:color w:val="333333"/>
          <w:sz w:val="17"/>
          <w:szCs w:val="17"/>
        </w:rPr>
        <w:t>1</w:t>
      </w:r>
      <w:r>
        <w:rPr>
          <w:color w:val="333333"/>
          <w:sz w:val="27"/>
          <w:szCs w:val="27"/>
        </w:rPr>
        <w:t> (если преступление совершено из корыстных побуждений), статьями 146, 147, статьями 153 - 155 (если преступления совершены из корыстных побуждений), статьей";</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статью 204 изложить в следующей редакции: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204. Коммерческий подкуп</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1.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наказываются штрафом в размере от десятикратной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либо ограничением свободы на срок до двух лет, либо лишением свободы на срок до пяти лет.</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Деяния, предусмотренные частью первой настоящей статьи, если они: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а) совершены группой лиц по предварительному сговору или организованной группой;</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б) совершены за заведомо незаконные действия (бездействие),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наказываются штрафом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арестом на срок от трех до шести месяцев, либо лишением свободы на срок до шести лет.</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Незаконное получение лицом, выполняющим управленческие функции в коммерческой или иной организации, денег, ценных бумаг, иного имущества, а равно незаконное пользование услугами имущественного характера или другими имущественными правами за совершение действий (бездействие) в интересах дающего в связи с занимаемым этим лицом служебным положением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наказываются штрафом в размере от пятнадцатикратной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семи лет со штрафом в размере до сорокакратной суммы коммерческого подкупа.</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4. Деяния, предусмотренные частью третьей настоящей статьи, если они: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а) совершены группой лиц по предварительному сговору или организованной группой;</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б) сопряжены с вымогательством предмета подкупа;</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в) совершены за незаконные действия (бездействие),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наказываются штрафом 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двенадцати лет со штрафом в размере до пятидесятикратной суммы коммерческого подкупа.</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Примечание. Лицо, совершившее деяния, предусмотренные частями первой или второй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либо это лицо добровольно сообщило о подкупе органу, имеющему право возбудить уголовное дело.";</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4) примечание 5 к статье 285 признать утратившим силу;</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5) статью 290 изложить в следующей редакции: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290. Получение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1.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наказывается штрафом в размере от </w:t>
      </w:r>
      <w:proofErr w:type="spellStart"/>
      <w:r>
        <w:rPr>
          <w:color w:val="333333"/>
          <w:sz w:val="27"/>
          <w:szCs w:val="27"/>
        </w:rPr>
        <w:t>двадцатипятикратной</w:t>
      </w:r>
      <w:proofErr w:type="spellEnd"/>
      <w:r>
        <w:rPr>
          <w:color w:val="333333"/>
          <w:sz w:val="27"/>
          <w:szCs w:val="27"/>
        </w:rPr>
        <w:t xml:space="preserve"> до пятидесятикратной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 со штрафом в размере двадцатикратной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Получение должностным лицом, иностранным должностным лицом либо должностным лицом публичной международной организации взятки в значительном размере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шести лет со штрафом в размере тридцатикратной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наказывается штрафом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сорокакратной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4. Деяния, предусмотренные частями первой - третьей настоящей статьи, совершенные лицом, занимающим государственную должность Российской </w:t>
      </w:r>
      <w:r>
        <w:rPr>
          <w:color w:val="333333"/>
          <w:sz w:val="27"/>
          <w:szCs w:val="27"/>
        </w:rPr>
        <w:lastRenderedPageBreak/>
        <w:t>Федерации или государственную должность субъекта Российской Федерации, а равно главой органа местного самоуправления,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пятидесятикратной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5. Деяния, предусмотренные частями первой - третьей настоящей статьи, если они совершены:</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а) группой лиц по предварительному сговору или организованной группой;</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б) с вымогательством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в) в крупном размере,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наказываются штрафом в размере от семидесятикратной до девяностократной суммы взятки либо лишением свободы на срок от семи до двенадцати лет с лишением права занимать определенные должности или заниматься определенной деятельностью на срок до трех лет и со штрафом в размере шестидесятикратной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6. Деяния, предусмотренные частями первой - четвертой настоящей статьи, совершенные в особо крупном размере,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наказываются штрафом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восьми до пятнадцати лет со штрафом в размере семидесятикратной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Примечания. 1. Значительным размером взятки в настоящей статье, статьях 291 и 291</w:t>
      </w:r>
      <w:r>
        <w:rPr>
          <w:rStyle w:val="w9"/>
          <w:color w:val="333333"/>
          <w:sz w:val="17"/>
          <w:szCs w:val="17"/>
        </w:rPr>
        <w:t>1</w:t>
      </w:r>
      <w:r>
        <w:rPr>
          <w:color w:val="333333"/>
          <w:sz w:val="27"/>
          <w:szCs w:val="27"/>
        </w:rPr>
        <w:t>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взятки - превышающие сто пятьдесят тысяч рублей, особо крупным размером взятки - превышающие один миллион рублей.</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Под иностранным должностным лицом в настоящей статье, статьях 291 и 291</w:t>
      </w:r>
      <w:r>
        <w:rPr>
          <w:rStyle w:val="w9"/>
          <w:color w:val="333333"/>
          <w:sz w:val="17"/>
          <w:szCs w:val="17"/>
        </w:rPr>
        <w:t>1</w:t>
      </w:r>
      <w:r>
        <w:rPr>
          <w:color w:val="333333"/>
          <w:sz w:val="27"/>
          <w:szCs w:val="27"/>
        </w:rPr>
        <w:t> настоящего Кодекса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6) статью 291 изложить в следующей редакции: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291. Дача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1. Дача взятки должностному лицу, иностранному должностному лицу либо должностному лицу публичной международной организации лично или через посредника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наказывается штрафом в размере от пятнадцатикратной до тридцатикратной суммы взятки либо лишением свободы на срок до двух лет со штрафом в размере десятикратной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значительном размере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наказывается штрафом в размере от двадцатикратной до сорокакратной суммы взятки либо лишением свободы на срок до трех лет со штрафом в размере пятнадцатикратной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Дача взятки должностному лицу, иностранному должностному лицу либо должностному лицу публичной международной организации лично или через посредника за совершение заведомо незаконных действий (бездействие)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наказывается штрафом в размере от тридцатикратной до шестидесятикратной суммы взятки либо лишением свободы на срок до восьми лет со штрафом в размере тридцатикратной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4. Деяния, предусмотренные частями первой - третьей настоящей статьи, если они совершены:</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а) группой лиц по предварительному сговору или организованной группой;</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б) в крупном размере,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шестидесятикратной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5. Деяния, предусмотренные частями первой - четвертой настоящей статьи, совершенные в особо крупном размере,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наказываются штрафом в размере от семидесятикратной до девяностократной суммы взятки либо лишением свободы на срок от семи до двенадцати лет со штрафом в размере семидесятикратной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Примечание. Лицо, давшее взятку, освобождается от уголовной ответственности, если оно активно способствовало раскрытию и (или) расследованию преступления и либо имело место вымогательство взятки со стороны должностного лица, либо лицо после совершения преступления добровольно сообщило о даче взятки органу, имеющему право возбудить уголовное дело.";</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7) дополнить статьей 291</w:t>
      </w:r>
      <w:r>
        <w:rPr>
          <w:rStyle w:val="w9"/>
          <w:color w:val="333333"/>
          <w:sz w:val="17"/>
          <w:szCs w:val="17"/>
        </w:rPr>
        <w:t>1</w:t>
      </w:r>
      <w:r>
        <w:rPr>
          <w:color w:val="333333"/>
          <w:sz w:val="27"/>
          <w:szCs w:val="27"/>
        </w:rPr>
        <w:t> следующего содержания:</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291</w:t>
      </w:r>
      <w:r>
        <w:rPr>
          <w:rStyle w:val="w9"/>
          <w:color w:val="333333"/>
          <w:sz w:val="17"/>
          <w:szCs w:val="17"/>
        </w:rPr>
        <w:t>1</w:t>
      </w:r>
      <w:r>
        <w:rPr>
          <w:b/>
          <w:bCs/>
          <w:color w:val="333333"/>
          <w:sz w:val="27"/>
          <w:szCs w:val="27"/>
        </w:rPr>
        <w:t>. Посредничество во взяточничестве</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1. 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w:t>
      </w:r>
      <w:proofErr w:type="gramStart"/>
      <w:r>
        <w:rPr>
          <w:color w:val="333333"/>
          <w:sz w:val="27"/>
          <w:szCs w:val="27"/>
        </w:rPr>
        <w:t>достижении</w:t>
      </w:r>
      <w:proofErr w:type="gramEnd"/>
      <w:r>
        <w:rPr>
          <w:color w:val="333333"/>
          <w:sz w:val="27"/>
          <w:szCs w:val="27"/>
        </w:rPr>
        <w:t xml:space="preserve"> либо реализации соглашения между ними о получении и даче взятки в значительном размере,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наказывается штрафом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двадцатикратной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Посредничество во взяточничестве за совершение заведомо незаконных действий (бездействие) либо лицом с использованием своего служебного положения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тридцатикратной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Посредничество во взяточничестве, совершенное:</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а) группой лиц по предварительному сговору или организованной группой;</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б) в крупном размере,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наказывается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шестидесятикратной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4. Посредничество во взяточничестве, совершенное в особо крупном размере,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наказывается штрафом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семидесятикратной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5. Обещание или предложение посредничества во взяточничестве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наказывается штрафом в размере от пятнадцатикратной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или штрафом в размере от двадцати пяти тысяч до пятисот миллионов рублей с лишением права занимать определенные должности или заниматься определенной деятельностью на срок до трех лет либо лишением свободы на срок до семи лет со штрафом в размере от десятикратной до шестидесятикратной суммы взятки.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Примечание. Лицо, являющееся посредником во взяточничестве, освобождается от уголовной ответственности, если оно после совершения преступления активно способствовало раскрытию и (или) пресечению преступления и добровольно сообщило органу, имеющему право возбудить уголовное дело, о посредничестве во взяточничестве.".</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Внести в </w:t>
      </w:r>
      <w:hyperlink r:id="rId6" w:tgtFrame="contents" w:history="1">
        <w:r>
          <w:rPr>
            <w:rStyle w:val="cmd"/>
            <w:color w:val="1111EE"/>
            <w:sz w:val="27"/>
            <w:szCs w:val="27"/>
          </w:rPr>
          <w:t>Кодекс Российской Федерации об административных правонарушениях</w:t>
        </w:r>
      </w:hyperlink>
      <w:r>
        <w:rPr>
          <w:color w:val="333333"/>
          <w:sz w:val="27"/>
          <w:szCs w:val="27"/>
        </w:rPr>
        <w:t> (Собрание законодательства Российской Федерации, 2002, № 1, ст. 1; № 44, ст. 4295; 2003, № 1, ст. 2; № 27, ст. 2700, 2708, 2717; № 46, ст. 4434; № 50, ст. 4847, 4855; 2004, № 31, ст. 3229; № 34, ст. 3529, 3533; № 44, ст. 4266; 2005, № 1, ст. 9, 13, 40; № 10, ст. 763; № 13, ст. 1077; № 19, ст. 1752; № 27, ст. 2719, 2721; № 30, ст. 3104, 3131; № 40, ст. 3986; № 52, ст. 5574; 2006, № 1, ст. 4, 10; № 2, ст. 172, 175; № 6, ст. 636; № 10, ст. 1067; № 12, ст. 1234; № 17, ст. 1776; № 18, ст. 1907; № 19, ст. 2066; № 23, ст. 2380, 2385; № 31, ст. 3420, 3438, 3452; № 45, ст. 4641; № 50, ст. 5279, 5281; № 52, ст. 5498; 2007, № 1, ст. 21, 25, 29; № 7, ст. 840; № 15, ст. 1743; № 16, ст. 1825; № 26, ст. 3089; № 30, ст. 3755; № 31, ст. 4007, 4008, 4015; № 41, ст. 4845; № 43, ст. 5084; № 49, ст. 6034, 6065; 2008, № 18, ст. 1941; № 20, ст. 2251, 2259; № 30, ст. 3582, 3604; № 49, ст. 5738, 5748; № 52, ст. 6235, 6236, 6248; 2009, № 1, ст. 17; № 7, ст. 777; № 23, ст. 2759, 2767; № 26, ст. 3120, 3122, 3131, 3132; № 29, ст. 3597, 3642; № 30, ст. 3739; № 45, ст. 5267; № 48, ст. 5711; № 52, ст. 6412; 2010, № 1, ст. 1; № 11, ст. 1169; № 18, ст. 2145; № 19, ст. 2291; № 21, ст. 2525; № 23, ст. 2790; № 27, ст. 3416; № 30, ст. 4000, 4002, 4006, 4007; № 31, ст. 4164, 4192, 4193, 4195, 4207, 4208; № 41, ст. 5192; № 49, ст. 6409; № 52, ст. 6996; 2011, № 1, ст. 10, 23, 33, 54; № 7, ст. 901) следующие изменения:</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1) часть 2 статьи 1.8 изложить в следующей редакции: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Лицо, совершившее административное правонарушение за пределами Российской Федерации, подлежит административной ответственности в соответствии с настоящим Кодексом в случаях, предусмотренных международным договором Российской Федерации.";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в части 3 статьи 3.5 слова "а в случае, предусмотренном" заменить словами "в случае, предусмотренном", дополнить словами ", а в случае, предусмотренном статьей 19.28 настоящего Кодекса, - стократный размер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в части 1 статьи 4.5 слова "а за нарушение" заменить словами "за нарушение", слова "о противодействии коррупции," исключить, дополнить словами ", а за нарушение законодательства Российской Федерации о противодействии коррупции - по истечении шести лет со дня совершения административного правонарушения";</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4) статью 19.28 изложить в следующей редакции: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19.28. Незаконное вознаграждение от имени юридического лица</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1.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Действия, предусмотренные частью 1 настоящей статьи, совершенные в крупном размере,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Действия, предусмотренные частью 1 настоящей статьи, совершенные в особо крупном размере,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Примечания:</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1. В настоящей статье под должностным лицом понимаются лица, указанные в примечаниях 1 - 3 к статье 285 Уголовного кодекса Российской Федерации.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В настоящей статье под лицом, выполняющим управленческие функции в коммерческой или иной организации, понимается лицо, указанное в примечании 1 к статье 201 Уголовного кодекса Российской Федерации.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5) в абзаце первом статьи 19.29 слова "трудовой деятельности" заменить словами "трудовой деятельности либо выполнению работ или оказанию услуг на условиях гражданско-правового договора в случаях, предусмотренных федеральными законами,";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6) дополнить главой 29</w:t>
      </w:r>
      <w:r>
        <w:rPr>
          <w:rStyle w:val="w9"/>
          <w:color w:val="333333"/>
          <w:sz w:val="17"/>
          <w:szCs w:val="17"/>
        </w:rPr>
        <w:t>1</w:t>
      </w:r>
      <w:r>
        <w:rPr>
          <w:color w:val="333333"/>
          <w:sz w:val="27"/>
          <w:szCs w:val="27"/>
        </w:rPr>
        <w:t> следующего содержания:</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"Глава 29</w:t>
      </w:r>
      <w:r>
        <w:rPr>
          <w:rStyle w:val="w9"/>
          <w:color w:val="333333"/>
          <w:sz w:val="17"/>
          <w:szCs w:val="17"/>
        </w:rPr>
        <w:t>1</w:t>
      </w:r>
      <w:r>
        <w:rPr>
          <w:b/>
          <w:bCs/>
          <w:color w:val="333333"/>
          <w:sz w:val="27"/>
          <w:szCs w:val="27"/>
        </w:rPr>
        <w:t>. Правовая помощь по делам об административных правонарушениях</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29</w:t>
      </w:r>
      <w:r>
        <w:rPr>
          <w:rStyle w:val="w9"/>
          <w:color w:val="333333"/>
          <w:sz w:val="17"/>
          <w:szCs w:val="17"/>
        </w:rPr>
        <w:t>1</w:t>
      </w:r>
      <w:r>
        <w:rPr>
          <w:b/>
          <w:bCs/>
          <w:color w:val="333333"/>
          <w:sz w:val="27"/>
          <w:szCs w:val="27"/>
        </w:rPr>
        <w:t>.1. Направление запроса о правовой помощи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1. При необходимости производства на территории иностранного государства процессуальных действий, предусмотренных настоящим Кодексом, должностное лицо, осуществляющее производство по делу об административном правонарушении, направляет запрос о правовой помощи соответствующему должностному лицу или в орган иностранного государства в соответствии с международным договором Российской Федерации или на началах взаимности, которая предполагается, пока не доказано иное.</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Запрос о правовой помощи по делам об административных правонарушениях направляется через:</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1) Верховный Суд Российской Федерации - по вопросам судебной деятельности Верховного Суда Российской Федерации;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w:t>
      </w:r>
      <w:r>
        <w:rPr>
          <w:rStyle w:val="mark"/>
          <w:i/>
          <w:iCs/>
          <w:color w:val="1111EE"/>
          <w:sz w:val="27"/>
          <w:szCs w:val="27"/>
          <w:shd w:val="clear" w:color="auto" w:fill="F0F0F0"/>
        </w:rPr>
        <w:t> (Утратил силу - Федеральный закон </w:t>
      </w:r>
      <w:hyperlink r:id="rId7" w:tgtFrame="contents" w:history="1">
        <w:r>
          <w:rPr>
            <w:rStyle w:val="a4"/>
            <w:color w:val="1C1CD6"/>
            <w:sz w:val="27"/>
            <w:szCs w:val="27"/>
            <w:shd w:val="clear" w:color="auto" w:fill="F0F0F0"/>
          </w:rPr>
          <w:t>от 04.06.2014  № 143-ФЗ</w:t>
        </w:r>
      </w:hyperlink>
      <w:r>
        <w:rPr>
          <w:rStyle w:val="mark"/>
          <w:i/>
          <w:iCs/>
          <w:color w:val="1111EE"/>
          <w:sz w:val="27"/>
          <w:szCs w:val="27"/>
          <w:shd w:val="clear" w:color="auto" w:fill="F0F0F0"/>
        </w:rPr>
        <w:t>)</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3) Министерство юстиции Российской Федерации - по вопросам, связанным с судебной деятельностью судов, за исключением случаев, указанных в пунктах 1 и 2 настоящей части;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4) Министерство внутренних дел Российской Федерации, Федеральную службу безопасности Российской Федерации, Федеральную службу Российской Федерации по контролю за оборотом наркотиков - в отношении процессуальных действий по вопросам их административной деятельности;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5) орган, уполномоченный в соответствии с международным договором Российской Федерации об оказании правовой помощи на направление и получение запросов, связанных с реализацией соответствующего международного договора;</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6) Генеральную прокуратуру Российской Федерации - в остальных случаях.</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Запрос о правовой помощи по делам об административных правонарушениях и прилагаемые к нему документы сопровождаются заверенным переводом на официальный язык запрашиваемого государства, если иное не предусмотрено международным договором Российской Федерации.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29</w:t>
      </w:r>
      <w:r>
        <w:rPr>
          <w:rStyle w:val="w9"/>
          <w:color w:val="333333"/>
          <w:sz w:val="17"/>
          <w:szCs w:val="17"/>
        </w:rPr>
        <w:t>1</w:t>
      </w:r>
      <w:r>
        <w:rPr>
          <w:b/>
          <w:bCs/>
          <w:color w:val="333333"/>
          <w:sz w:val="27"/>
          <w:szCs w:val="27"/>
        </w:rPr>
        <w:t>.2. Содержание и форма запроса о правовой помощи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Запрос о правовой помощи по делам об административных правонарушениях составляется в письменной форме, подписывается должностным лицом, его направляющим, удостоверяется гербовой печатью соответствующего органа и должен содержать:</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1) наименование органа, от которого исходит запрос о правовой помощи;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наименование и местонахождение органа, в который направляется запрос о правовой помощи;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наименование дела об административном правонарушении и характер запроса о правовой помощи;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4) данные о лицах, в отношении которых направляется запрос о правовой помощи, включая данные о дате и месте их рождения, гражданстве, роде занятий, месте жительства или месте пребывания, а для юридических лиц - их наименование и местонахождение;</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5) изложение подлежащих выяснению обстоятельств, а также перечень запрашиваемых документов, вещественных и других доказательств;</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6) сведения о фактических обстоятельствах совершенного административного правонарушения, его квалификации, текст соответствующей статьи настоящего Кодекса, а при необходимости также сведения о размере вреда, причиненного данным правонарушением.</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29</w:t>
      </w:r>
      <w:r>
        <w:rPr>
          <w:rStyle w:val="w9"/>
          <w:color w:val="333333"/>
          <w:sz w:val="17"/>
          <w:szCs w:val="17"/>
        </w:rPr>
        <w:t>1</w:t>
      </w:r>
      <w:r>
        <w:rPr>
          <w:b/>
          <w:bCs/>
          <w:color w:val="333333"/>
          <w:sz w:val="27"/>
          <w:szCs w:val="27"/>
        </w:rPr>
        <w:t>.3. Юридическая сила доказательств, полученных на территории иностранного государства</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Доказательства, полученные на территории иностранного государства его должностными лицами в ходе исполнения ими запроса о правовой помощи по делам об административных правонарушениях или направленные в Российскую Федерацию в приложении к поручению об осуществлении административного преследования в соответствии с международными договорами Российской Федерации или на началах взаимности, заверенные и переданные в установленном порядке, пользуются такой же юридической силой, как если бы они были получены на территории Российской Федерации в соответствии с требованиями настоящего Кодекса.</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29</w:t>
      </w:r>
      <w:r>
        <w:rPr>
          <w:rStyle w:val="w9"/>
          <w:color w:val="333333"/>
          <w:sz w:val="17"/>
          <w:szCs w:val="17"/>
        </w:rPr>
        <w:t>1</w:t>
      </w:r>
      <w:r>
        <w:rPr>
          <w:b/>
          <w:bCs/>
          <w:color w:val="333333"/>
          <w:sz w:val="27"/>
          <w:szCs w:val="27"/>
        </w:rPr>
        <w:t>.4. Вызов свидетеля, потерпевшего, их представителей, эксперта, находящихся за пределами территории Российской Федерации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Запрос о вызове направляется в порядке, установленном частью 2 статьи 29</w:t>
      </w:r>
      <w:r>
        <w:rPr>
          <w:rStyle w:val="w9"/>
          <w:color w:val="333333"/>
          <w:sz w:val="17"/>
          <w:szCs w:val="17"/>
        </w:rPr>
        <w:t>1</w:t>
      </w:r>
      <w:r>
        <w:rPr>
          <w:color w:val="333333"/>
          <w:sz w:val="27"/>
          <w:szCs w:val="27"/>
        </w:rPr>
        <w:t>.1 настоящего Кодекса.</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Процессуальные действия с участием явившихся по вызову лиц, указанных в части 1 настоящей статьи, производятся в порядке, установленном настоящим Кодексом.</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4. Явившиеся по вызову лица, указанные в части 1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такой гарантии прекращается, если явившееся по вызову лицо, имея возможность покинуть территорию Российской Федерации до истечения непрерывного срока в 15 суток с момента, когда оно официально было уведомлено, что его присутствие более не требуется должностному лицу, вызвавшему его, продолжает оставаться на этой территории или после отъезда возвращается в Российскую Федерацию.</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w:t>
      </w:r>
      <w:r>
        <w:rPr>
          <w:color w:val="333333"/>
          <w:sz w:val="27"/>
          <w:szCs w:val="27"/>
        </w:rPr>
        <w:lastRenderedPageBreak/>
        <w:t>лицо должно быть возвращено на территорию соответствующего иностранного государства в сроки, указанные в ответе на запрос о вызове. Условия передачи или отказа в ней определяются международными договорами Российской Федерации или письменными обязательствами о взаимодействии на началах взаимности.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29</w:t>
      </w:r>
      <w:r>
        <w:rPr>
          <w:rStyle w:val="w9"/>
          <w:color w:val="333333"/>
          <w:sz w:val="17"/>
          <w:szCs w:val="17"/>
        </w:rPr>
        <w:t>1</w:t>
      </w:r>
      <w:r>
        <w:rPr>
          <w:b/>
          <w:bCs/>
          <w:color w:val="333333"/>
          <w:sz w:val="27"/>
          <w:szCs w:val="27"/>
        </w:rPr>
        <w:t>.5. Исполнение в Российской Федерации запроса о правовой помощи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1. Суд, должностные лица федеральных органов исполнительной власти исполняют переданные им в установленном порядке запросы о правовой помощи по делам об административных правонарушениях, поступившие от соответствующих компетентных органов и должностных лиц иностранных государств, в соответствии с международными договорами Российской Федерации или на началах взаимности, которая предполагается, пока не доказано иное.</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При исполнении запроса о правовой помощи применяются нормы настоящего Кодекса. В случае, если в запросе содержится просьба о применении процессуальных норм законодательства иностранного государства, должностное лицо, исполняющее запрос, применяет законодательство этого иностранного государства при условии, что его применение не противоречит законодательству Российской Федерации и практически осуществимо.</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При исполнении запроса о правовой помощи могут присутствовать представители иностранного государства, если это предусмотрено международными договорами Российской Федерации или письменными обязательствами о взаимодействии на началах взаимности.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4. Если запрос о правовой помощи не может быть исполнен полностью или в какой-либо части,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5. Запрос о правовой помощи возвращается полностью или в какой-либо части в случае, если: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1) он полностью или в какой-либо части противоречит законодательству Российской Федерации или международному договору Российской Федерации, в соответствии с которым он направлялся;</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2) исполнение запроса полностью или в какой-либо части может нанести ущерб суверенитету или безопасности Российской Федерации;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3) аналогичные запросы государственных органов Российской Федерации не исполняются в иностранном государстве на началах взаимности.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lastRenderedPageBreak/>
        <w:t>Статья 29</w:t>
      </w:r>
      <w:r>
        <w:rPr>
          <w:rStyle w:val="w9"/>
          <w:color w:val="333333"/>
          <w:sz w:val="17"/>
          <w:szCs w:val="17"/>
        </w:rPr>
        <w:t>1</w:t>
      </w:r>
      <w:r>
        <w:rPr>
          <w:b/>
          <w:bCs/>
          <w:color w:val="333333"/>
          <w:sz w:val="27"/>
          <w:szCs w:val="27"/>
        </w:rPr>
        <w:t>.6. Направление материалов дела об административном правонарушении для осуществления административного преследования</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В случае совершения административного правонарушения на территории Российской Федерации иностранным юридическим лицом или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Российской Федерации все материалы возбужденного и расследуемого дела об административном правонарушении передаются в Генеральную прокуратуру Российской Федерации, которая решает вопрос об их направлении в компетентные органы иностранного государства для осуществления административного преследования.</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29</w:t>
      </w:r>
      <w:r>
        <w:rPr>
          <w:rStyle w:val="w9"/>
          <w:color w:val="333333"/>
          <w:sz w:val="17"/>
          <w:szCs w:val="17"/>
        </w:rPr>
        <w:t>1</w:t>
      </w:r>
      <w:r>
        <w:rPr>
          <w:b/>
          <w:bCs/>
          <w:color w:val="333333"/>
          <w:sz w:val="27"/>
          <w:szCs w:val="27"/>
        </w:rPr>
        <w:t>.7. Исполнение запроса об осуществлении административного преследования или о возбуждении дела об административном правонарушении на территории Российской Федерации</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Запрос компетентного органа иностранного государства об осуществлении административного преследования в отношении гражданина Российской Федерации, совершившего административное правонарушение на территории иностранного государства и возвратившегося в Российскую Федерацию, или российского юридического лица, совершившего административное правонарушение за пределами территории Российской Федерации, рассматривается Генеральной прокуратурой Российской Федерации. Производство по делу об административном правонарушении и его рассмотрение в таких случаях осуществляются в порядке, установленном настоящим Кодексом.".</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3</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Пункт 5 статьи 7 Федерального закона </w:t>
      </w:r>
      <w:hyperlink r:id="rId8" w:tgtFrame="contents" w:history="1">
        <w:r>
          <w:rPr>
            <w:rStyle w:val="cmd"/>
            <w:color w:val="1111EE"/>
            <w:sz w:val="27"/>
            <w:szCs w:val="27"/>
          </w:rPr>
          <w:t>от 25 декабря 2008 года № 280-ФЗ</w:t>
        </w:r>
      </w:hyperlink>
      <w:r>
        <w:rPr>
          <w:color w:val="333333"/>
          <w:sz w:val="27"/>
          <w:szCs w:val="27"/>
        </w:rPr>
        <w:t> "О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"О противодействии коррупции" (Собрание законодательства Российской Федерации, 2008, № 52, ст. 6235) признать утратившим силу.</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5C4544" w:rsidRDefault="005C4544" w:rsidP="005C4544">
      <w:pPr>
        <w:pStyle w:val="i"/>
        <w:shd w:val="clear" w:color="auto" w:fill="FFFFFF"/>
        <w:spacing w:before="90" w:beforeAutospacing="0" w:after="90" w:afterAutospacing="0"/>
        <w:ind w:left="675"/>
        <w:rPr>
          <w:color w:val="333333"/>
          <w:sz w:val="27"/>
          <w:szCs w:val="27"/>
        </w:rPr>
      </w:pPr>
      <w:r>
        <w:rPr>
          <w:color w:val="333333"/>
          <w:sz w:val="27"/>
          <w:szCs w:val="27"/>
        </w:rPr>
        <w:t>Президент Российской Федерации                               </w:t>
      </w:r>
      <w:proofErr w:type="spellStart"/>
      <w:r>
        <w:rPr>
          <w:color w:val="333333"/>
          <w:sz w:val="27"/>
          <w:szCs w:val="27"/>
        </w:rPr>
        <w:t>Д.Медведев</w:t>
      </w:r>
      <w:proofErr w:type="spellEnd"/>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 </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Москва, Кремль</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4 мая 2011 года</w:t>
      </w:r>
    </w:p>
    <w:p w:rsidR="005C4544" w:rsidRDefault="005C4544" w:rsidP="005C4544">
      <w:pPr>
        <w:pStyle w:val="a3"/>
        <w:shd w:val="clear" w:color="auto" w:fill="FFFFFF"/>
        <w:spacing w:before="90" w:beforeAutospacing="0" w:after="90" w:afterAutospacing="0"/>
        <w:ind w:firstLine="675"/>
        <w:jc w:val="both"/>
        <w:rPr>
          <w:color w:val="333333"/>
          <w:sz w:val="27"/>
          <w:szCs w:val="27"/>
        </w:rPr>
      </w:pPr>
      <w:r>
        <w:rPr>
          <w:color w:val="333333"/>
          <w:sz w:val="27"/>
          <w:szCs w:val="27"/>
        </w:rPr>
        <w:t>№ 97-ФЗ</w:t>
      </w:r>
    </w:p>
    <w:p w:rsidR="005829D0" w:rsidRDefault="005829D0">
      <w:bookmarkStart w:id="0" w:name="_GoBack"/>
      <w:bookmarkEnd w:id="0"/>
    </w:p>
    <w:sectPr w:rsidR="005829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544"/>
    <w:rsid w:val="005829D0"/>
    <w:rsid w:val="005C45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84EE1A-432B-4DE0-842C-FA98FD8A4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
    <w:name w:val="c"/>
    <w:basedOn w:val="a"/>
    <w:rsid w:val="005C45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5C45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
    <w:name w:val="t"/>
    <w:basedOn w:val="a"/>
    <w:rsid w:val="005C45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
    <w:name w:val="i"/>
    <w:basedOn w:val="a"/>
    <w:rsid w:val="005C45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
    <w:name w:val="mark"/>
    <w:basedOn w:val="a0"/>
    <w:rsid w:val="005C4544"/>
  </w:style>
  <w:style w:type="character" w:customStyle="1" w:styleId="cmd">
    <w:name w:val="cmd"/>
    <w:basedOn w:val="a0"/>
    <w:rsid w:val="005C4544"/>
  </w:style>
  <w:style w:type="character" w:styleId="a4">
    <w:name w:val="Hyperlink"/>
    <w:basedOn w:val="a0"/>
    <w:uiPriority w:val="99"/>
    <w:semiHidden/>
    <w:unhideWhenUsed/>
    <w:rsid w:val="005C4544"/>
    <w:rPr>
      <w:color w:val="0000FF"/>
      <w:u w:val="single"/>
    </w:rPr>
  </w:style>
  <w:style w:type="paragraph" w:customStyle="1" w:styleId="h">
    <w:name w:val="h"/>
    <w:basedOn w:val="a"/>
    <w:rsid w:val="005C45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9">
    <w:name w:val="w9"/>
    <w:basedOn w:val="a0"/>
    <w:rsid w:val="005C4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61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ru/proxy/ips/?docbody=&amp;prevDoc=102147285&amp;backlink=1&amp;&amp;nd=102126758" TargetMode="External"/><Relationship Id="rId3" Type="http://schemas.openxmlformats.org/officeDocument/2006/relationships/webSettings" Target="webSettings.xml"/><Relationship Id="rId7" Type="http://schemas.openxmlformats.org/officeDocument/2006/relationships/hyperlink" Target="http://www.pravo.gov.ru/proxy/ips/?docbody=&amp;prevDoc=102147285&amp;backlink=1&amp;&amp;nd=10235288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avo.gov.ru/proxy/ips/?docbody=&amp;prevDoc=102147285&amp;backlink=1&amp;&amp;nd=102074277" TargetMode="External"/><Relationship Id="rId5" Type="http://schemas.openxmlformats.org/officeDocument/2006/relationships/hyperlink" Target="http://www.pravo.gov.ru/proxy/ips/?docbody=&amp;prevDoc=102147285&amp;backlink=1&amp;&amp;nd=102041891" TargetMode="External"/><Relationship Id="rId10" Type="http://schemas.openxmlformats.org/officeDocument/2006/relationships/theme" Target="theme/theme1.xml"/><Relationship Id="rId4" Type="http://schemas.openxmlformats.org/officeDocument/2006/relationships/hyperlink" Target="http://www.pravo.gov.ru/proxy/ips/?docbody=&amp;prevDoc=102147285&amp;backlink=1&amp;&amp;nd=102352883"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4724</Words>
  <Characters>26933</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cp:revision>
  <dcterms:created xsi:type="dcterms:W3CDTF">2021-10-18T06:07:00Z</dcterms:created>
  <dcterms:modified xsi:type="dcterms:W3CDTF">2021-10-18T06:09:00Z</dcterms:modified>
</cp:coreProperties>
</file>