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C08" w:rsidRDefault="001348DA" w:rsidP="00702C08">
      <w:pPr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614160" cy="9159426"/>
            <wp:effectExtent l="0" t="0" r="0" b="0"/>
            <wp:docPr id="1" name="Рисунок 1" descr="C:\Users\Школа 14\Desktop\Титульные лситы 2017\3 класс\лис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Титульные лситы 2017\3 класс\лист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599" cy="916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20869" w:rsidRPr="005526BF" w:rsidRDefault="00620869" w:rsidP="00B52E1D">
      <w:pPr>
        <w:jc w:val="center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Цель изучения курса «Окружающий мир</w:t>
      </w:r>
      <w:r w:rsidRPr="005526BF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5526BF">
        <w:rPr>
          <w:rFonts w:ascii="Times New Roman" w:hAnsi="Times New Roman" w:cs="Times New Roman"/>
          <w:sz w:val="24"/>
          <w:szCs w:val="24"/>
        </w:rPr>
        <w:t>в начальной школе — формирование целостной картины мира и осознание места в нем человека; развитие у младшего школьника опыта общения с людьми, обществом и природой.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Основными целями образовательного процесса являются: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создание условий для продолжения разностороннего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развития личности ребенка, начатого в семье и в дошкольном учреждении;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последовательное формирование у учащихся целостной картины окружающего мира;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создание содержательной пропедевтической базы для дальнейшего успешного изучения в основной школе естественнонаучных и гуманитарных курсов;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формирование предметных умений, универсальных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учебных действий и информационной культуры;</w:t>
      </w:r>
      <w:r w:rsidRPr="005526BF">
        <w:rPr>
          <w:rFonts w:ascii="Times New Roman" w:hAnsi="Times New Roman" w:cs="Times New Roman"/>
          <w:sz w:val="24"/>
          <w:szCs w:val="24"/>
        </w:rPr>
        <w:tab/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выработка нравственно-этических и безопасных норм взаимодействия с окружающим миром;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• создание условий для самопознания и саморазвития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младших школьников.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При этом решаются следующие развивающие, образовательные, воспитательныезадачи: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развитие познавательной активности и самостоятельности в получении знаний об окружающем мире;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ознакомление с взаимосвязями человека и природы, человека и общества;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усвоение учащимися знаний об объектах, явлениях, закономерностях и взаимосвязях окружающего мира;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освоение общенаучных и специфических методов познания окружающего мира и разных видов учебной деятельности;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формирование умений добывать информацию из различных источников и представлять её в разных формах;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 xml:space="preserve"> воспитание любви к природе и своему Отечеству, бережного отношения ко всему живому на Земле, сознательного отношения к своему здоровью и здоровью других людей,</w:t>
      </w:r>
      <w:r w:rsidR="00AE27CE">
        <w:rPr>
          <w:rFonts w:ascii="Times New Roman" w:hAnsi="Times New Roman" w:cs="Times New Roman"/>
          <w:sz w:val="24"/>
          <w:szCs w:val="24"/>
        </w:rPr>
        <w:t xml:space="preserve"> </w:t>
      </w:r>
      <w:r w:rsidRPr="005526BF">
        <w:rPr>
          <w:rFonts w:ascii="Times New Roman" w:hAnsi="Times New Roman" w:cs="Times New Roman"/>
          <w:sz w:val="24"/>
          <w:szCs w:val="24"/>
        </w:rPr>
        <w:t xml:space="preserve">уважения к прошлому своих предков; </w:t>
      </w:r>
    </w:p>
    <w:p w:rsidR="00620869" w:rsidRPr="005526BF" w:rsidRDefault="00620869" w:rsidP="005526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формирование навыков безопасного, культурного, экологически грамотного, нравственного поведения в природе, в быту, в обществе.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 xml:space="preserve">Специфика предмета «Окружающий мир» состоит в том, что он, имея ярко выраженный интегративный характер, соединяет в равной мере природоведческие, географические, обществоведческие, исторические и другие знания и дает учащемуся возможность ознакомления с естественными и социальными науками. Это обеспечивает целостное и системное видение мира в его важнейших взаимосвязях. 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Содержание курса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Окружающий мир  -  68 часов (34 недели по 2 часа в неделю)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Курс представлен следующими разделами: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Как устроен мир? – 7</w:t>
      </w:r>
      <w:r w:rsidR="00C55DA8" w:rsidRPr="005526BF">
        <w:rPr>
          <w:rFonts w:ascii="Times New Roman" w:hAnsi="Times New Roman" w:cs="Times New Roman"/>
          <w:sz w:val="24"/>
          <w:szCs w:val="24"/>
        </w:rPr>
        <w:t>ч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Эта удивительная природа – 19ч</w:t>
      </w:r>
    </w:p>
    <w:p w:rsidR="00620869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Мы и наше здоровье – 10</w:t>
      </w:r>
      <w:r w:rsidR="00620869" w:rsidRPr="005526BF">
        <w:rPr>
          <w:rFonts w:ascii="Times New Roman" w:hAnsi="Times New Roman" w:cs="Times New Roman"/>
          <w:sz w:val="24"/>
          <w:szCs w:val="24"/>
        </w:rPr>
        <w:t>ч;</w:t>
      </w:r>
    </w:p>
    <w:p w:rsidR="00620869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Наша безопасность – 8</w:t>
      </w:r>
      <w:r w:rsidR="00620869" w:rsidRPr="005526BF">
        <w:rPr>
          <w:rFonts w:ascii="Times New Roman" w:hAnsi="Times New Roman" w:cs="Times New Roman"/>
          <w:sz w:val="24"/>
          <w:szCs w:val="24"/>
        </w:rPr>
        <w:t>ч;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Чему учит экономика – 12 ч;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Путешествие по городам и странам – 12 ч;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Основные содержательные линии предмета «Окружающий мир» определены стандартом начального общего образования второго поколения и представлены в примерной программе содержательными блоками «Человек и природа», «Человек и общество», «Правила безопасной жизни»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Требование к результатам освоения программы.</w:t>
      </w:r>
    </w:p>
    <w:p w:rsidR="00C55DA8" w:rsidRPr="005526BF" w:rsidRDefault="00C55DA8" w:rsidP="005526BF">
      <w:pPr>
        <w:jc w:val="both"/>
        <w:rPr>
          <w:rFonts w:ascii="Times New Roman" w:hAnsi="Times New Roman" w:cs="Times New Roman"/>
          <w:sz w:val="24"/>
          <w:szCs w:val="24"/>
        </w:rPr>
      </w:pPr>
      <w:r w:rsidRPr="005526BF">
        <w:rPr>
          <w:rFonts w:ascii="Times New Roman" w:hAnsi="Times New Roman" w:cs="Times New Roman"/>
          <w:sz w:val="24"/>
          <w:szCs w:val="24"/>
        </w:rPr>
        <w:t>Предметные результаты обучения:</w:t>
      </w:r>
    </w:p>
    <w:p w:rsidR="00C55DA8" w:rsidRPr="00AE27CE" w:rsidRDefault="00C55DA8" w:rsidP="00AE27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CE">
        <w:rPr>
          <w:rFonts w:ascii="Times New Roman" w:hAnsi="Times New Roman" w:cs="Times New Roman"/>
          <w:sz w:val="24"/>
          <w:szCs w:val="24"/>
        </w:rPr>
        <w:t>понимать особую роль России в мировой истории, переживать чувство гордости за национальные свершения, открытия, победы;</w:t>
      </w:r>
    </w:p>
    <w:p w:rsidR="00C55DA8" w:rsidRPr="00AE27CE" w:rsidRDefault="00C55DA8" w:rsidP="00AE27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CE">
        <w:rPr>
          <w:rFonts w:ascii="Times New Roman" w:hAnsi="Times New Roman" w:cs="Times New Roman"/>
          <w:sz w:val="24"/>
          <w:szCs w:val="24"/>
        </w:rPr>
        <w:t>уважительно относиться к России, родному краю, своей семье, истории, культуре, природе нашей страны, и её современной жизни;</w:t>
      </w:r>
    </w:p>
    <w:p w:rsidR="00C55DA8" w:rsidRPr="00AE27CE" w:rsidRDefault="00C55DA8" w:rsidP="00AE27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CE">
        <w:rPr>
          <w:rFonts w:ascii="Times New Roman" w:hAnsi="Times New Roman" w:cs="Times New Roman"/>
          <w:sz w:val="24"/>
          <w:szCs w:val="24"/>
        </w:rPr>
        <w:t xml:space="preserve">осознавать целостность окружающего мира, осваивать основы экологической грамотности, элементарных правил нравственного поведения </w:t>
      </w:r>
      <w:r w:rsidR="00914311" w:rsidRPr="00AE27CE">
        <w:rPr>
          <w:rFonts w:ascii="Times New Roman" w:hAnsi="Times New Roman" w:cs="Times New Roman"/>
          <w:sz w:val="24"/>
          <w:szCs w:val="24"/>
        </w:rPr>
        <w:t>в мире природы и людей, норм здоровье сберегающего поведения в природной и социальной среде;</w:t>
      </w:r>
    </w:p>
    <w:p w:rsidR="00914311" w:rsidRPr="00AE27CE" w:rsidRDefault="00914311" w:rsidP="00AE27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CE">
        <w:rPr>
          <w:rFonts w:ascii="Times New Roman" w:hAnsi="Times New Roman" w:cs="Times New Roman"/>
          <w:sz w:val="24"/>
          <w:szCs w:val="24"/>
        </w:rPr>
        <w:t>осваивать доступные способы изучения природы и общества (наблюдение, запись, измерение, опыт, сравнение, классификация и др. с получением информации из семейных архивов от окружающих людей, в открытом информационном пространстве);</w:t>
      </w:r>
    </w:p>
    <w:p w:rsidR="00914311" w:rsidRPr="00AE27CE" w:rsidRDefault="00914311" w:rsidP="00AE27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CE">
        <w:rPr>
          <w:rFonts w:ascii="Times New Roman" w:hAnsi="Times New Roman" w:cs="Times New Roman"/>
          <w:sz w:val="24"/>
          <w:szCs w:val="24"/>
        </w:rPr>
        <w:t>устанавливать и выявлять причинно-следственные связи в окружающем мире.</w:t>
      </w:r>
    </w:p>
    <w:p w:rsidR="00620869" w:rsidRPr="005526BF" w:rsidRDefault="00620869" w:rsidP="005526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526BF" w:rsidRDefault="005526BF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914311" w:rsidRPr="005526BF" w:rsidRDefault="00914311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26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Тематическое – планирование </w:t>
      </w:r>
    </w:p>
    <w:p w:rsidR="00914311" w:rsidRPr="00914311" w:rsidRDefault="00914311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tbl>
      <w:tblPr>
        <w:tblStyle w:val="1"/>
        <w:tblW w:w="10632" w:type="dxa"/>
        <w:tblInd w:w="-743" w:type="dxa"/>
        <w:tblLook w:val="04A0" w:firstRow="1" w:lastRow="0" w:firstColumn="1" w:lastColumn="0" w:noHBand="0" w:noVBand="1"/>
      </w:tblPr>
      <w:tblGrid>
        <w:gridCol w:w="817"/>
        <w:gridCol w:w="885"/>
        <w:gridCol w:w="391"/>
        <w:gridCol w:w="3649"/>
        <w:gridCol w:w="1029"/>
        <w:gridCol w:w="3861"/>
      </w:tblGrid>
      <w:tr w:rsidR="00914311" w:rsidRPr="00914311" w:rsidTr="00072B2B">
        <w:tc>
          <w:tcPr>
            <w:tcW w:w="817" w:type="dxa"/>
          </w:tcPr>
          <w:p w:rsidR="00914311" w:rsidRPr="00914311" w:rsidRDefault="00914311" w:rsidP="00AE27CE">
            <w:pPr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№ </w:t>
            </w: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урока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AE27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Дата </w:t>
            </w:r>
          </w:p>
        </w:tc>
        <w:tc>
          <w:tcPr>
            <w:tcW w:w="3649" w:type="dxa"/>
          </w:tcPr>
          <w:p w:rsidR="00914311" w:rsidRPr="00914311" w:rsidRDefault="00914311" w:rsidP="00AE27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029" w:type="dxa"/>
          </w:tcPr>
          <w:p w:rsidR="00914311" w:rsidRPr="00914311" w:rsidRDefault="00914311" w:rsidP="00AE27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часов</w:t>
            </w:r>
          </w:p>
        </w:tc>
        <w:tc>
          <w:tcPr>
            <w:tcW w:w="3861" w:type="dxa"/>
          </w:tcPr>
          <w:p w:rsidR="00914311" w:rsidRPr="00914311" w:rsidRDefault="00914311" w:rsidP="00AE27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Характеристика деятельности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</w:t>
            </w:r>
            <w:proofErr w:type="gramEnd"/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Как устроен мир (7часов)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Природа. Ценность природы для людей.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- название нашей планеты. Родной страны и ее столицы; региона, родного города;  государственную  символику России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Рассуждают, чем человек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отличается от животных, 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сравнивают их жилища, способы передвижения, с изобретениями человека;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«Богатства отданные людям»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место человека в мире; характеризовать семью, народ, государство как части общества</w:t>
            </w:r>
            <w:r w:rsidRPr="009143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экология.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основные экологические проблемы природы и  современного общества.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в опасности! Охрана природы.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 причинно-следственные связи между поведением людей, их деятельностью и состоянием окружающей среды, сравнивают заповедники и национальные парки.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разделу: «Как устроен мир».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тестовые задания по учебнику, оценивают свои достижения.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AE27CE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Это удивительная природа (19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Тела, вещества, частицы.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понятия  «тела», «вещества», «частицы», наблюдают опыт с растворением веществ.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веществ.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свойства поваренной соли, сахара, крахмала, кислоты, ставят опыты по обнаружению крахмала в продуктах питания.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 и его охрана. Практическая работа «Свойства воздуха»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основные свойства воздуха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Вода. Практическая работа «Свойства воды»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Узнают - основные свойства воды; общие условия, необходимые для жизни живых организмов. Умение использовать приобретенные знания и умения в практической деятельности для обогащения жизненного опыта,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решения практических задач с помощью наблюдения, измерения, сравнения.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Превращение и круговорот воды в природе. Практическая работа «Круговорот воды в природе»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Наблюдают и сравнивают  три состояния воды –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жидкое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твердое, газообразное, их взаимных переходах.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Берегите воду!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Уточняют и дополняют представления об огромной роли воды в быту и хозяйственной деятельности человека.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почва. Практическая работа «Состав почвы»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предположения (гипотезы) о том, почему почва плодородна, обосновывают их. Исследуют  состав почвы в ходе учебного эксперимента, выявляют связь почвы и растения.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растений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Классифицируют растения, распределяя их по группам (водоросли, мхи, папоротники, хвойные, цветковые)  </w:t>
            </w:r>
            <w:proofErr w:type="gramEnd"/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Солнце, растения и мы с вами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о дыхании и питании растений. Объясняют связь                                                                                                                                                    между растениями и окружающей их средой, особую роль растений в жизни животных и человека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Размножение и развитие растений.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приспособление плодов к различным способам распространения. Узнают об опылении у растений и о насекомых-опылителях.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растений.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Выявляют факторы отрицательного воздействия человека на мир растений, знакомятся с некоторыми конкретными видами растений, нуждающихся в охране.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животных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Классифицируют животных, распределяя их по группам (черви, моллюски, насекомые, рыбы, земноводные, пресмыкающиеся, птицы, звери)</w:t>
            </w:r>
            <w:proofErr w:type="gramEnd"/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что ест.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Осваивают классификацию животных по способу питания (растительноядные, хищные), моделируют простейшие цепи питания.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проекты «Разнообразие природы родного края»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Размножение и развитие животных.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Характеризуют животных по способу размножения, моделируют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стадии размножения животных разных групп.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животных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Обосновывают необходимость охраны животных, определяют некоторые  виды животных, внесенных в Красную книгу России.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царстве грибов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разнообразием грибов, их строением, связью грибов с другими организмами и их ролью в природе. Выделяют съедобные и несъедобные грибы.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Великий круговорот жизни.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общим представлением о круговороте жизни на Земле и его звеньях.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знаний по разделу.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и систематизируют знания по изученному разделу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AE27CE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и наше здоровье (10часов)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Организм человека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системы органов человека, анализируют схемы расположения органов человека.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чувств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  <w:vMerge w:val="restart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Выясняют значение органов чувств как анализаторов (информаторов) среды 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обитания человека, не только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информирующих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о </w:t>
            </w:r>
          </w:p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свойствах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явлениях окружающего мира, но и предупреждающих человека о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возможных опасностях; обсуждают правила поведения, которые помогут сохранить их надолго здоровыми, моделируют различные ситуации, в которых могут оказаться одноклассники, нарушающие их, составляют советы, проверяют остроту зрения и слуха, выполняют практическую работу по использованию средств гигиены и оказания первой помощи при небольших травмах</w:t>
            </w:r>
            <w:proofErr w:type="gramEnd"/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Надежная защита организма. Практическая работа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  <w:vMerge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 тела и движение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над  опорно-двигательной системой, ее ролью в организме, обсуждают правила поведения  в играх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 питание. Практическая работа. Проект «Школа кулинаров»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о различных питательных веществах и их значении для жизнедеятельности организма. 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Дыхание и кровообращение.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Наблюдают над  устройством и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работой дыхательной и кровеносной систем. Измеряют пульс на запястье и подсчитывают количество его ударов в минуту при разной нагрузке.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Умей предупреждать болезни.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Наблюдают над  значением и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способах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закаливания, предупреждении инфекционных болезней, простейших правил поведения заболевшего.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Рассматривают и анализируют главные правила здорового образа жизни: «Соблюдай чистоту», «Правильно питайся», «Сочетай труд и отдых», «Больше двигайся», «Не заводи вредных привычек».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 себя и свои достижения за 1 полугодие.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задания по учебнику и в рабочей тетради, проверяют свои знания.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85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0" w:type="dxa"/>
            <w:gridSpan w:val="2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проектов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:»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Богатства отданные людям», «Разнообразие природы родного края», « Школа кулинаров»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Выступают с приготовленными сообщениями, иллюстрируют их наглядными материалами, обсуждают выступления учащихся, оценивают свои достижения и достижения других учащихся.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AE27CE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Наша безопасность (8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Огонь, вода и газ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как правильно вести себя в ситуациях: «пожар», «авария водопровода», «утечка газа»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путь был счастливым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правила безопасного поведения пешехода на улице и на дорогах, в ситуации «ты велосипедист», «ты пассажир»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знаки. Экскурсия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разные типы дорожных знаков.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проекты «Кто нас защищает»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Опасные места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Изучают как вести себя в потенциально опасных местах (балкон, подоконник, лифт, стройплощадка и т.д.)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Природа и наша безопасность. 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Изучают, как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избегать опасность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природного характера (осваивают правила поведения при грозе, распознают ядовитые растения и грибы, обсуждают, как следует вести себя при встречах и общении с животными)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безопасность.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Узнают понятие «экологическая безопасность», «цепь </w:t>
            </w: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загрязнения». Изучают, как осваивать правила личной экологической безопасности.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разделу. Проверочная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и систематизируют знания по изученному разделу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AE27CE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Чему учит экономика (12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чего нужна экономика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Вспоминают  изученный материал за 2 класс, изучают  понятия «потребность», «товары», «услуги».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богатства и труд людей – основа экономики.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Раскрывают роль природных богатств и труда людей в экономике по предложенному плану, прослеживают взаимосвязь труда людей разных профессий, выявляют роль профессий родителей в экономике.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Полезные ископаемые.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Актуализируют свои знания о полезных ископаемых, сравнивают некоторые полезные ископаемые, определяют значение полезных ископаемых для человека.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Предполагают, что будет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изучаться в теме «Растениеводство»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узнают о растениеводстве как с отраслью сельского хозяйства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Предполагают, что будет </w:t>
            </w:r>
          </w:p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изучаться в теме «Животноводство»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узнают о животноводстве как с отраслью сельского хозяйства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бывает промышленность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Находят  отрасли промышленности и </w:t>
            </w:r>
            <w:proofErr w:type="gramStart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обсуждают</w:t>
            </w:r>
            <w:proofErr w:type="gramEnd"/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какое значение имеет промышленность в нашей стране 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проекты «Экономика родного края»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Распределяют обязанности по проекту в группах, собирают материал, подбирают иллюстрированный материал.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деньги. Практическая работа.</w:t>
            </w:r>
          </w:p>
        </w:tc>
        <w:tc>
          <w:tcPr>
            <w:tcW w:w="1029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914311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Наблюдают и сравнивают монеты, узнают роль денег в обществе, раскрывают роль денег в экономике.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бюджет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понятия «бюджет», «доход», «расходы», «налоги»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бюджет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семейный бюджет, его доходы и расходы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Экономика и экология.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Характеризуют вредное воздействие различных отраслей  экономики на окружающую среду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знаний по разделу. Проверочная работа.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и систематизируют знания по изученному разделу</w:t>
            </w:r>
          </w:p>
        </w:tc>
      </w:tr>
      <w:tr w:rsidR="00914311" w:rsidRPr="00914311" w:rsidTr="00072B2B">
        <w:tc>
          <w:tcPr>
            <w:tcW w:w="10632" w:type="dxa"/>
            <w:gridSpan w:val="6"/>
          </w:tcPr>
          <w:p w:rsidR="00914311" w:rsidRPr="00AE27CE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Путешествие по городам и странам (12 часов)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57-59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Золотое кольцо России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Работают с картой в учебнике, находят города Золотого кольца, находят города расположенные на Волге, путешествуют по карте по городам Золотого кольца, повторяют и обобщают полученные знания.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ближайшие соседи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Работают с картой, </w:t>
            </w:r>
            <w:proofErr w:type="gramStart"/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какие страны граничат</w:t>
            </w:r>
            <w:proofErr w:type="gramEnd"/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Россией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севере Европы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северным странам Европы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Бенилюкс?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Описывают достопримечательности Бенилюкса по фотографиям.     Узнают и описывают достопримечательности по фотографиям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центре Европы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центральным странам Европы. Знакомятся с Германией, Австрией и Швейцарией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по Франции и Великобритании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городам Франции и Великобритании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юге Европы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странам Греции и Италии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знаменитым местам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Путешествуют с помощью карты по знаменитым местам мира.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 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Проверим себя и свои достижения за 2 полугодие.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задания по учебнику и в рабочей тетради, проверяют свои знания.</w:t>
            </w:r>
          </w:p>
        </w:tc>
      </w:tr>
      <w:tr w:rsidR="00914311" w:rsidRPr="00914311" w:rsidTr="00072B2B">
        <w:tc>
          <w:tcPr>
            <w:tcW w:w="817" w:type="dxa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6" w:type="dxa"/>
            <w:gridSpan w:val="2"/>
          </w:tcPr>
          <w:p w:rsidR="00914311" w:rsidRPr="00914311" w:rsidRDefault="00914311" w:rsidP="00914311">
            <w:pPr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проектов «Кто нас защищает», «Экономика родного края»</w:t>
            </w:r>
          </w:p>
        </w:tc>
        <w:tc>
          <w:tcPr>
            <w:tcW w:w="1029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</w:tcPr>
          <w:p w:rsidR="00914311" w:rsidRPr="00AE27CE" w:rsidRDefault="00914311" w:rsidP="00914311">
            <w:pPr>
              <w:spacing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7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Выступают с приготовленными сообщениями, иллюстрируют их наглядными материалами, обсуждают выступления учащихся, оценивают свои достижения и достижения других учащихся.</w:t>
            </w:r>
          </w:p>
        </w:tc>
      </w:tr>
    </w:tbl>
    <w:p w:rsidR="00914311" w:rsidRPr="00914311" w:rsidRDefault="00914311" w:rsidP="00914311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4311" w:rsidRPr="00914311" w:rsidRDefault="00914311" w:rsidP="00914311">
      <w:pPr>
        <w:rPr>
          <w:rFonts w:ascii="Times New Roman" w:eastAsia="Calibri" w:hAnsi="Times New Roman" w:cs="Times New Roman"/>
          <w:sz w:val="24"/>
          <w:szCs w:val="24"/>
        </w:rPr>
      </w:pPr>
    </w:p>
    <w:p w:rsidR="00996248" w:rsidRDefault="00996248"/>
    <w:sectPr w:rsidR="00996248" w:rsidSect="00AE27CE">
      <w:pgSz w:w="11906" w:h="16838"/>
      <w:pgMar w:top="90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BD9"/>
    <w:multiLevelType w:val="hybridMultilevel"/>
    <w:tmpl w:val="B652F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D7C2A"/>
    <w:multiLevelType w:val="hybridMultilevel"/>
    <w:tmpl w:val="A3987796"/>
    <w:lvl w:ilvl="0" w:tplc="9E549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869"/>
    <w:rsid w:val="001348DA"/>
    <w:rsid w:val="00532DD0"/>
    <w:rsid w:val="005526BF"/>
    <w:rsid w:val="00604BB4"/>
    <w:rsid w:val="00620869"/>
    <w:rsid w:val="00702C08"/>
    <w:rsid w:val="00914311"/>
    <w:rsid w:val="00996248"/>
    <w:rsid w:val="00AE27CE"/>
    <w:rsid w:val="00B52E1D"/>
    <w:rsid w:val="00C55DA8"/>
    <w:rsid w:val="00C84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869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91431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91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2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2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869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91431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91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Школа 14</cp:lastModifiedBy>
  <cp:revision>7</cp:revision>
  <dcterms:created xsi:type="dcterms:W3CDTF">2016-05-24T01:35:00Z</dcterms:created>
  <dcterms:modified xsi:type="dcterms:W3CDTF">2017-09-13T06:40:00Z</dcterms:modified>
</cp:coreProperties>
</file>