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3BC" w:rsidRPr="00F413BC" w:rsidRDefault="00F413BC" w:rsidP="00F413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13BC">
        <w:rPr>
          <w:rFonts w:ascii="Times New Roman" w:hAnsi="Times New Roman" w:cs="Times New Roman"/>
          <w:b/>
          <w:sz w:val="24"/>
          <w:szCs w:val="24"/>
        </w:rPr>
        <w:t>Готовим руку к письму.</w:t>
      </w:r>
    </w:p>
    <w:p w:rsidR="00F413BC" w:rsidRPr="00F413BC" w:rsidRDefault="00F413BC" w:rsidP="00F413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1276350" cy="955040"/>
            <wp:effectExtent l="0" t="0" r="0" b="0"/>
            <wp:wrapSquare wrapText="bothSides"/>
            <wp:docPr id="2" name="Рисунок 2" descr="C:\Users\1\Downloads\creative5_1504277441-1024x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creative5_1504277441-1024x5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13BC">
        <w:rPr>
          <w:rFonts w:ascii="Times New Roman" w:hAnsi="Times New Roman" w:cs="Times New Roman"/>
          <w:sz w:val="24"/>
          <w:szCs w:val="24"/>
        </w:rPr>
        <w:t>Подготовка руки к письму важная часть при подготовке к школе. Начинать такую подготовку нужно задолго до того, как ребенок пойдет в школу. Готовить руку начинают в детском саду.</w:t>
      </w:r>
      <w:r w:rsidRPr="00F413BC">
        <w:rPr>
          <w:rFonts w:ascii="Times New Roman" w:hAnsi="Times New Roman" w:cs="Times New Roman"/>
          <w:sz w:val="24"/>
          <w:szCs w:val="24"/>
        </w:rPr>
        <w:br/>
        <w:t>Важно сразу научить ребенка правильно держать пишущий предмет. При этом учитываются правильная посадка, сохранение зрения, развитие определенных мышц руки. Если ребенок научился неправильно держать пишущий предмет, то в дальнейшем его будет трудно переучить!</w:t>
      </w:r>
      <w:r w:rsidRPr="00F413BC">
        <w:rPr>
          <w:rFonts w:ascii="Times New Roman" w:hAnsi="Times New Roman" w:cs="Times New Roman"/>
          <w:sz w:val="24"/>
          <w:szCs w:val="24"/>
        </w:rPr>
        <w:br/>
        <w:t>При написании пишущий предмет должен лежать на верхней фаланге среднего пальца, фиксируется большим и указательным. Большой палец располагается немного выше указательного. Опора на мизинец. Средний и безымянный должны располагаться почти перпендикулярно краю стола. Расстояние от нижнего кончика пишущего предмета до указательного пальца должно составлять 1,5 – 2 см. Другой конец направлен на плечо. В движении находится только кисть, локоть от стола не отрывается.</w:t>
      </w:r>
      <w:r w:rsidRPr="00F413BC">
        <w:rPr>
          <w:rFonts w:ascii="Times New Roman" w:hAnsi="Times New Roman" w:cs="Times New Roman"/>
          <w:sz w:val="24"/>
          <w:szCs w:val="24"/>
        </w:rPr>
        <w:br/>
        <w:t>Также важно следить за нажимом при письме и рисовании.</w:t>
      </w:r>
    </w:p>
    <w:p w:rsidR="00F413BC" w:rsidRPr="00F413BC" w:rsidRDefault="00F413BC" w:rsidP="00F413BC">
      <w:pPr>
        <w:rPr>
          <w:rFonts w:ascii="Times New Roman" w:hAnsi="Times New Roman" w:cs="Times New Roman"/>
          <w:sz w:val="24"/>
          <w:szCs w:val="24"/>
        </w:rPr>
      </w:pPr>
      <w:r w:rsidRPr="00F413BC">
        <w:rPr>
          <w:rFonts w:ascii="Times New Roman" w:hAnsi="Times New Roman" w:cs="Times New Roman"/>
          <w:sz w:val="24"/>
          <w:szCs w:val="24"/>
        </w:rPr>
        <w:t>Подготавливать руку к письму надо постепенно путём разнообразных игровых тренировок:</w:t>
      </w:r>
    </w:p>
    <w:p w:rsidR="00F413BC" w:rsidRPr="00F413BC" w:rsidRDefault="00F413BC" w:rsidP="00F413BC">
      <w:pPr>
        <w:rPr>
          <w:rFonts w:ascii="Times New Roman" w:hAnsi="Times New Roman" w:cs="Times New Roman"/>
          <w:sz w:val="24"/>
          <w:szCs w:val="24"/>
        </w:rPr>
      </w:pPr>
      <w:r w:rsidRPr="00F413BC">
        <w:rPr>
          <w:rFonts w:ascii="Times New Roman" w:hAnsi="Times New Roman" w:cs="Times New Roman"/>
          <w:sz w:val="24"/>
          <w:szCs w:val="24"/>
        </w:rPr>
        <w:t>1. Раскрашивание.</w:t>
      </w:r>
      <w:r w:rsidRPr="00F413BC">
        <w:rPr>
          <w:rFonts w:ascii="Times New Roman" w:hAnsi="Times New Roman" w:cs="Times New Roman"/>
          <w:sz w:val="24"/>
          <w:szCs w:val="24"/>
        </w:rPr>
        <w:br/>
        <w:t>2. Рисование по клеточкам.</w:t>
      </w:r>
      <w:r w:rsidRPr="00F413BC">
        <w:rPr>
          <w:rFonts w:ascii="Times New Roman" w:hAnsi="Times New Roman" w:cs="Times New Roman"/>
          <w:sz w:val="24"/>
          <w:szCs w:val="24"/>
        </w:rPr>
        <w:br/>
        <w:t>3. Штриховки.</w:t>
      </w:r>
      <w:r w:rsidRPr="00F413BC">
        <w:rPr>
          <w:rFonts w:ascii="Times New Roman" w:hAnsi="Times New Roman" w:cs="Times New Roman"/>
          <w:sz w:val="24"/>
          <w:szCs w:val="24"/>
        </w:rPr>
        <w:br/>
        <w:t>4. Обведение рисунков по точкам.</w:t>
      </w:r>
      <w:r w:rsidRPr="00F413BC">
        <w:rPr>
          <w:rFonts w:ascii="Times New Roman" w:hAnsi="Times New Roman" w:cs="Times New Roman"/>
          <w:sz w:val="24"/>
          <w:szCs w:val="24"/>
        </w:rPr>
        <w:br/>
        <w:t>5. Выкладывание узоров из мозаики.</w:t>
      </w:r>
      <w:r w:rsidRPr="00F413BC">
        <w:rPr>
          <w:rFonts w:ascii="Times New Roman" w:hAnsi="Times New Roman" w:cs="Times New Roman"/>
          <w:sz w:val="24"/>
          <w:szCs w:val="24"/>
        </w:rPr>
        <w:br/>
        <w:t>6. Конструирование из мелких деталей.</w:t>
      </w:r>
      <w:r w:rsidRPr="00F413BC">
        <w:rPr>
          <w:rFonts w:ascii="Times New Roman" w:hAnsi="Times New Roman" w:cs="Times New Roman"/>
          <w:sz w:val="24"/>
          <w:szCs w:val="24"/>
        </w:rPr>
        <w:br/>
        <w:t>7. Конструирование из бумаги (в том числе и оригами).</w:t>
      </w:r>
      <w:r w:rsidRPr="00F413BC">
        <w:rPr>
          <w:rFonts w:ascii="Times New Roman" w:hAnsi="Times New Roman" w:cs="Times New Roman"/>
          <w:sz w:val="24"/>
          <w:szCs w:val="24"/>
        </w:rPr>
        <w:br/>
        <w:t>8. Аппликации (в различных техниках и с различными материалами).</w:t>
      </w:r>
      <w:r w:rsidRPr="00F413BC">
        <w:rPr>
          <w:rFonts w:ascii="Times New Roman" w:hAnsi="Times New Roman" w:cs="Times New Roman"/>
          <w:sz w:val="24"/>
          <w:szCs w:val="24"/>
        </w:rPr>
        <w:br/>
        <w:t>9. Нанизывание на шнурок бусинок.</w:t>
      </w:r>
      <w:r w:rsidRPr="00F413BC">
        <w:rPr>
          <w:rFonts w:ascii="Times New Roman" w:hAnsi="Times New Roman" w:cs="Times New Roman"/>
          <w:sz w:val="24"/>
          <w:szCs w:val="24"/>
        </w:rPr>
        <w:br/>
        <w:t>10.  Лепка (пластилин, глина, тесто, кинетический песок).</w:t>
      </w:r>
      <w:r w:rsidRPr="00F413BC">
        <w:rPr>
          <w:rFonts w:ascii="Times New Roman" w:hAnsi="Times New Roman" w:cs="Times New Roman"/>
          <w:sz w:val="24"/>
          <w:szCs w:val="24"/>
        </w:rPr>
        <w:br/>
        <w:t>11.  Вырезание ножницами различных фигур.</w:t>
      </w:r>
      <w:r w:rsidRPr="00F413BC">
        <w:rPr>
          <w:rFonts w:ascii="Times New Roman" w:hAnsi="Times New Roman" w:cs="Times New Roman"/>
          <w:sz w:val="24"/>
          <w:szCs w:val="24"/>
        </w:rPr>
        <w:br/>
        <w:t>12.  Выкладывание узоров из счетных палочек (спичек).</w:t>
      </w:r>
      <w:r w:rsidRPr="00F413BC">
        <w:rPr>
          <w:rFonts w:ascii="Times New Roman" w:hAnsi="Times New Roman" w:cs="Times New Roman"/>
          <w:sz w:val="24"/>
          <w:szCs w:val="24"/>
        </w:rPr>
        <w:br/>
        <w:t>13.  Завязывание и развязывание узелков.</w:t>
      </w:r>
      <w:r w:rsidRPr="00F413BC">
        <w:rPr>
          <w:rFonts w:ascii="Times New Roman" w:hAnsi="Times New Roman" w:cs="Times New Roman"/>
          <w:sz w:val="24"/>
          <w:szCs w:val="24"/>
        </w:rPr>
        <w:br/>
        <w:t>14.  Застегивание и расстегивание пуговиц.</w:t>
      </w:r>
      <w:r w:rsidRPr="00F413BC">
        <w:rPr>
          <w:rFonts w:ascii="Times New Roman" w:hAnsi="Times New Roman" w:cs="Times New Roman"/>
          <w:sz w:val="24"/>
          <w:szCs w:val="24"/>
        </w:rPr>
        <w:br/>
        <w:t>15.  Пальчиковая гимнастика и игры.</w:t>
      </w:r>
      <w:r w:rsidRPr="00F413BC">
        <w:rPr>
          <w:rFonts w:ascii="Times New Roman" w:hAnsi="Times New Roman" w:cs="Times New Roman"/>
          <w:sz w:val="24"/>
          <w:szCs w:val="24"/>
        </w:rPr>
        <w:br/>
        <w:t>16.  Игры с прищепками.</w:t>
      </w:r>
      <w:r w:rsidRPr="00F413BC">
        <w:rPr>
          <w:rFonts w:ascii="Times New Roman" w:hAnsi="Times New Roman" w:cs="Times New Roman"/>
          <w:sz w:val="24"/>
          <w:szCs w:val="24"/>
        </w:rPr>
        <w:br/>
        <w:t>17.  Шнуровка.</w:t>
      </w:r>
      <w:r w:rsidRPr="00F413BC">
        <w:rPr>
          <w:rFonts w:ascii="Times New Roman" w:hAnsi="Times New Roman" w:cs="Times New Roman"/>
          <w:sz w:val="24"/>
          <w:szCs w:val="24"/>
        </w:rPr>
        <w:br/>
        <w:t>18.  </w:t>
      </w:r>
      <w:proofErr w:type="spellStart"/>
      <w:r w:rsidRPr="00F413BC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F413BC">
        <w:rPr>
          <w:rFonts w:ascii="Times New Roman" w:hAnsi="Times New Roman" w:cs="Times New Roman"/>
          <w:sz w:val="24"/>
          <w:szCs w:val="24"/>
        </w:rPr>
        <w:t>.</w:t>
      </w:r>
      <w:r w:rsidRPr="00F413BC">
        <w:rPr>
          <w:rFonts w:ascii="Times New Roman" w:hAnsi="Times New Roman" w:cs="Times New Roman"/>
          <w:sz w:val="24"/>
          <w:szCs w:val="24"/>
        </w:rPr>
        <w:br/>
        <w:t>19.  Игры с массажным мячом.</w:t>
      </w:r>
      <w:r w:rsidRPr="00F413BC">
        <w:rPr>
          <w:rFonts w:ascii="Times New Roman" w:hAnsi="Times New Roman" w:cs="Times New Roman"/>
          <w:sz w:val="24"/>
          <w:szCs w:val="24"/>
        </w:rPr>
        <w:br/>
        <w:t>20. Выкладывание изображений с помощью пуговиц, камешков, листиков, фасоли, каштанов и т.д.</w:t>
      </w:r>
    </w:p>
    <w:p w:rsidR="00F413BC" w:rsidRPr="00F413BC" w:rsidRDefault="00F413BC" w:rsidP="00F413BC">
      <w:pPr>
        <w:rPr>
          <w:rFonts w:ascii="Times New Roman" w:hAnsi="Times New Roman" w:cs="Times New Roman"/>
          <w:sz w:val="24"/>
          <w:szCs w:val="24"/>
        </w:rPr>
      </w:pPr>
      <w:r w:rsidRPr="00F413BC">
        <w:rPr>
          <w:rFonts w:ascii="Times New Roman" w:hAnsi="Times New Roman" w:cs="Times New Roman"/>
          <w:sz w:val="24"/>
          <w:szCs w:val="24"/>
        </w:rPr>
        <w:t>Специальных, особенных занятий проводить с ребенком не надо. Все эти игровые упражнения, а также любая деятельность, связанная с задействованием тонкой моторики пальцев рук, поможет научить малыша в будущем правильному положению пальчиков при письме. А также развивает координацию, глазомер, образное и логическое мышление, внимание, речь, усидчивость и т.д.</w:t>
      </w:r>
    </w:p>
    <w:p w:rsidR="00F413BC" w:rsidRPr="00F413BC" w:rsidRDefault="00F413BC" w:rsidP="00F413BC">
      <w:pPr>
        <w:rPr>
          <w:rFonts w:ascii="Times New Roman" w:hAnsi="Times New Roman" w:cs="Times New Roman"/>
          <w:sz w:val="24"/>
          <w:szCs w:val="24"/>
        </w:rPr>
      </w:pPr>
      <w:r w:rsidRPr="00F413BC">
        <w:rPr>
          <w:rFonts w:ascii="Times New Roman" w:hAnsi="Times New Roman" w:cs="Times New Roman"/>
          <w:sz w:val="24"/>
          <w:szCs w:val="24"/>
        </w:rPr>
        <w:lastRenderedPageBreak/>
        <w:t>Если у ребенка всё же не получается правильно удерживать пишущий предмет, то помогут следующие приемы: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75B4EBA" wp14:editId="44E80F2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711450" cy="2033270"/>
            <wp:effectExtent l="0" t="0" r="0" b="5080"/>
            <wp:wrapSquare wrapText="bothSides"/>
            <wp:docPr id="3" name="Рисунок 3" descr="C:\Users\1\Downloads\710fdl3sf8nrfmx275mkjbgo1dxlyak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710fdl3sf8nrfmx275mkjbgo1dxlyakq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3BC" w:rsidRDefault="00F413BC" w:rsidP="00F413BC">
      <w:pPr>
        <w:rPr>
          <w:rFonts w:ascii="Times New Roman" w:hAnsi="Times New Roman" w:cs="Times New Roman"/>
          <w:sz w:val="24"/>
          <w:szCs w:val="24"/>
        </w:rPr>
      </w:pPr>
      <w:r w:rsidRPr="00F413BC">
        <w:rPr>
          <w:rFonts w:ascii="Times New Roman" w:hAnsi="Times New Roman" w:cs="Times New Roman"/>
          <w:sz w:val="24"/>
          <w:szCs w:val="24"/>
        </w:rPr>
        <w:t>1.С помощью салфетки.</w:t>
      </w:r>
      <w:r w:rsidRPr="00F413BC">
        <w:rPr>
          <w:rFonts w:ascii="Times New Roman" w:hAnsi="Times New Roman" w:cs="Times New Roman"/>
          <w:sz w:val="24"/>
          <w:szCs w:val="24"/>
        </w:rPr>
        <w:br/>
        <w:t>Ребенок безымянным пальчиком и мизинцем прижимает салфетку к ладошке. Остальными пальчиками правильно берет пишущий предмет.</w:t>
      </w:r>
    </w:p>
    <w:p w:rsidR="00F413BC" w:rsidRDefault="00F413BC" w:rsidP="00F413BC">
      <w:pPr>
        <w:rPr>
          <w:rFonts w:ascii="Times New Roman" w:hAnsi="Times New Roman" w:cs="Times New Roman"/>
          <w:sz w:val="24"/>
          <w:szCs w:val="24"/>
        </w:rPr>
      </w:pPr>
    </w:p>
    <w:p w:rsidR="00F413BC" w:rsidRDefault="00F413BC" w:rsidP="00F413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6B31B721" wp14:editId="6D4B5AC1">
            <wp:simplePos x="0" y="0"/>
            <wp:positionH relativeFrom="column">
              <wp:posOffset>-2825750</wp:posOffset>
            </wp:positionH>
            <wp:positionV relativeFrom="paragraph">
              <wp:posOffset>603885</wp:posOffset>
            </wp:positionV>
            <wp:extent cx="2743200" cy="2743200"/>
            <wp:effectExtent l="0" t="0" r="0" b="0"/>
            <wp:wrapSquare wrapText="bothSides"/>
            <wp:docPr id="4" name="Рисунок 4" descr="C:\Users\1\Downloads\4oz11j4lljz9hn0h01oxsz7owgdlwrj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4oz11j4lljz9hn0h01oxsz7owgdlwrj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13B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F413BC">
        <w:rPr>
          <w:rFonts w:ascii="Times New Roman" w:hAnsi="Times New Roman" w:cs="Times New Roman"/>
          <w:sz w:val="24"/>
          <w:szCs w:val="24"/>
        </w:rPr>
        <w:t>2. Тренажеры.</w:t>
      </w:r>
      <w:r w:rsidRPr="00F413BC">
        <w:rPr>
          <w:rFonts w:ascii="Times New Roman" w:hAnsi="Times New Roman" w:cs="Times New Roman"/>
          <w:sz w:val="24"/>
          <w:szCs w:val="24"/>
        </w:rPr>
        <w:br/>
        <w:t>Существует множество тренажеров разных цветов и форм, на которых есть выемки для пальчиков. Есть как для правшей, так и для левшей.  </w:t>
      </w:r>
      <w:r w:rsidRPr="00F413BC">
        <w:rPr>
          <w:rFonts w:ascii="Times New Roman" w:hAnsi="Times New Roman" w:cs="Times New Roman"/>
          <w:sz w:val="24"/>
          <w:szCs w:val="24"/>
        </w:rPr>
        <w:t xml:space="preserve"> </w:t>
      </w:r>
      <w:r w:rsidRPr="00F413BC">
        <w:rPr>
          <w:rFonts w:ascii="Times New Roman" w:hAnsi="Times New Roman" w:cs="Times New Roman"/>
          <w:sz w:val="24"/>
          <w:szCs w:val="24"/>
        </w:rPr>
        <w:br/>
        <w:t>3. Ручка-самоучка.</w:t>
      </w:r>
      <w:r w:rsidRPr="00F413BC">
        <w:rPr>
          <w:rFonts w:ascii="Times New Roman" w:hAnsi="Times New Roman" w:cs="Times New Roman"/>
          <w:sz w:val="24"/>
          <w:szCs w:val="24"/>
        </w:rPr>
        <w:br/>
        <w:t>Для только начинающих писать детей лучше использовать ручки-тренажеры. Эти ручки имеют трехгранную форму и выемки для пальчиков.</w:t>
      </w:r>
      <w:r w:rsidRPr="00F413BC">
        <w:rPr>
          <w:rFonts w:ascii="Times New Roman" w:hAnsi="Times New Roman" w:cs="Times New Roman"/>
          <w:sz w:val="24"/>
          <w:szCs w:val="24"/>
        </w:rPr>
        <w:br/>
        <w:t>4. Метка на пальчике.</w:t>
      </w:r>
      <w:r w:rsidRPr="00F413BC">
        <w:rPr>
          <w:rFonts w:ascii="Times New Roman" w:hAnsi="Times New Roman" w:cs="Times New Roman"/>
          <w:sz w:val="24"/>
          <w:szCs w:val="24"/>
        </w:rPr>
        <w:br/>
        <w:t>Можно поставить точки на пальчиках в местах соприкосновения с пишущим предметом. Такую же метку можно поставить на расстоянии 1,5 – 2 см от кончика стержня. Объясните ребенку, что пальчики не должны опускаться ниже этой отметки.</w:t>
      </w:r>
      <w:r w:rsidRPr="00F413BC">
        <w:rPr>
          <w:rFonts w:ascii="Times New Roman" w:hAnsi="Times New Roman" w:cs="Times New Roman"/>
          <w:sz w:val="24"/>
          <w:szCs w:val="24"/>
        </w:rPr>
        <w:br/>
      </w:r>
    </w:p>
    <w:p w:rsidR="00F413BC" w:rsidRDefault="00F413BC" w:rsidP="00F413BC">
      <w:pPr>
        <w:rPr>
          <w:rFonts w:ascii="Times New Roman" w:hAnsi="Times New Roman" w:cs="Times New Roman"/>
          <w:sz w:val="24"/>
          <w:szCs w:val="24"/>
        </w:rPr>
      </w:pPr>
    </w:p>
    <w:p w:rsidR="00F413BC" w:rsidRPr="00F413BC" w:rsidRDefault="00F413BC" w:rsidP="00F413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1797050" cy="2482850"/>
            <wp:effectExtent l="0" t="0" r="0" b="0"/>
            <wp:wrapSquare wrapText="bothSides"/>
            <wp:docPr id="5" name="Рисунок 5" descr="C:\Users\1\Downloads\8i9hsu2h8zxmwe3ebgav463baz1g6db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8i9hsu2h8zxmwe3ebgav463baz1g6dbx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13BC">
        <w:rPr>
          <w:rFonts w:ascii="Times New Roman" w:hAnsi="Times New Roman" w:cs="Times New Roman"/>
          <w:sz w:val="24"/>
          <w:szCs w:val="24"/>
        </w:rPr>
        <w:t>5. Метод пинцетного захвата.</w:t>
      </w:r>
      <w:r w:rsidRPr="00F413BC">
        <w:rPr>
          <w:rFonts w:ascii="Times New Roman" w:hAnsi="Times New Roman" w:cs="Times New Roman"/>
          <w:sz w:val="24"/>
          <w:szCs w:val="24"/>
        </w:rPr>
        <w:br/>
        <w:t>Для этого нужно взять карандаш или ручку за самый кончик и поставить на стол. Теперь пальчики скользящими движениями спускаются вниз. И ручка оказывается в руке в правильном положении. Теперь только остается контролировать наклон руки ребенка.</w:t>
      </w:r>
    </w:p>
    <w:p w:rsidR="00F413BC" w:rsidRDefault="00F413BC" w:rsidP="00F413BC"/>
    <w:p w:rsidR="00F413BC" w:rsidRPr="00F413BC" w:rsidRDefault="00F413BC" w:rsidP="00F413BC">
      <w:pPr>
        <w:rPr>
          <w:rFonts w:ascii="Times New Roman" w:hAnsi="Times New Roman" w:cs="Times New Roman"/>
          <w:sz w:val="24"/>
          <w:szCs w:val="24"/>
        </w:rPr>
      </w:pPr>
    </w:p>
    <w:p w:rsidR="00F83FB2" w:rsidRDefault="00F83FB2">
      <w:bookmarkStart w:id="0" w:name="_GoBack"/>
      <w:bookmarkEnd w:id="0"/>
    </w:p>
    <w:sectPr w:rsidR="00F83FB2" w:rsidSect="00F413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EF5"/>
    <w:rsid w:val="00865EF5"/>
    <w:rsid w:val="00F413BC"/>
    <w:rsid w:val="00F8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1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13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1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13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8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499</Words>
  <Characters>2848</Characters>
  <Application>Microsoft Office Word</Application>
  <DocSecurity>0</DocSecurity>
  <Lines>23</Lines>
  <Paragraphs>6</Paragraphs>
  <ScaleCrop>false</ScaleCrop>
  <Company>HP Inc.</Company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2025-11-28T00:56:00Z</dcterms:created>
  <dcterms:modified xsi:type="dcterms:W3CDTF">2025-11-28T01:03:00Z</dcterms:modified>
</cp:coreProperties>
</file>