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r w:rsidRPr="00B647F6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B647F6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B10C93" w:rsidRPr="00B647F6" w:rsidRDefault="00B10C93" w:rsidP="00B10C93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B647F6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B10C93" w:rsidRPr="00B647F6" w:rsidRDefault="00B10C93" w:rsidP="00B10C93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  <w:r w:rsidRPr="00B647F6">
        <w:rPr>
          <w:rFonts w:eastAsia="Times New Roman" w:cs="Times New Roman"/>
          <w:color w:val="000000"/>
          <w:szCs w:val="24"/>
          <w:lang w:val="en-US"/>
        </w:rPr>
        <w:t xml:space="preserve">МБОУ </w:t>
      </w:r>
      <w:r w:rsidRPr="00B647F6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B647F6">
        <w:rPr>
          <w:rFonts w:eastAsia="Times New Roman" w:cs="Times New Roman"/>
          <w:color w:val="000000"/>
          <w:szCs w:val="24"/>
          <w:lang w:val="en-US"/>
        </w:rPr>
        <w:t xml:space="preserve"> № 14</w:t>
      </w:r>
      <w:r w:rsidRPr="00B647F6">
        <w:rPr>
          <w:rFonts w:eastAsia="Times New Roman" w:cs="Times New Roman"/>
          <w:color w:val="000000"/>
          <w:szCs w:val="24"/>
        </w:rPr>
        <w:t>»</w:t>
      </w:r>
    </w:p>
    <w:p w:rsidR="00B10C93" w:rsidRPr="00B647F6" w:rsidRDefault="00B10C93" w:rsidP="00B10C93">
      <w:pPr>
        <w:autoSpaceDE w:val="0"/>
        <w:autoSpaceDN w:val="0"/>
        <w:spacing w:after="0" w:line="36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2D71CA" w:rsidTr="002D71CA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71CA" w:rsidRDefault="002D71CA">
            <w: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71CA" w:rsidRDefault="002D71CA">
            <w: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71CA" w:rsidRDefault="002D71CA">
            <w:r>
              <w:t>УТВЕРЖДЕНО</w:t>
            </w:r>
          </w:p>
        </w:tc>
      </w:tr>
      <w:tr w:rsidR="002D71CA" w:rsidTr="002D71CA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71CA" w:rsidRDefault="002D71CA">
            <w: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71CA" w:rsidRDefault="002D71CA">
            <w: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71CA" w:rsidRDefault="002D71CA">
            <w:r>
              <w:t>Директор</w:t>
            </w:r>
          </w:p>
        </w:tc>
      </w:tr>
      <w:tr w:rsidR="002D71CA" w:rsidTr="002D71CA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71CA" w:rsidRDefault="002D71CA">
            <w: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71CA" w:rsidRDefault="002D71CA">
            <w: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71CA" w:rsidRDefault="002D71CA">
            <w:r>
              <w:t>___________Зильберман Н.А.</w:t>
            </w:r>
          </w:p>
        </w:tc>
      </w:tr>
      <w:tr w:rsidR="002D71CA" w:rsidTr="002D71CA">
        <w:trPr>
          <w:trHeight w:hRule="exact" w:val="304"/>
          <w:jc w:val="center"/>
        </w:trPr>
        <w:tc>
          <w:tcPr>
            <w:tcW w:w="3188" w:type="dxa"/>
            <w:hideMark/>
          </w:tcPr>
          <w:p w:rsidR="002D71CA" w:rsidRDefault="002D71CA">
            <w: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D71CA" w:rsidRDefault="002D71CA"/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D71CA" w:rsidRDefault="002D71CA">
            <w:r>
              <w:t>Приказ от 27.08.2026 № 224</w:t>
            </w:r>
          </w:p>
        </w:tc>
      </w:tr>
    </w:tbl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  <w:bookmarkStart w:id="0" w:name="_GoBack"/>
      <w:bookmarkEnd w:id="0"/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B647F6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B647F6">
        <w:rPr>
          <w:rFonts w:eastAsia="Times New Roman" w:cs="Times New Roman"/>
          <w:color w:val="000000"/>
          <w:szCs w:val="24"/>
        </w:rPr>
        <w:t>учебного предмета</w:t>
      </w: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b/>
          <w:szCs w:val="24"/>
        </w:rPr>
      </w:pPr>
      <w:r w:rsidRPr="00B647F6">
        <w:rPr>
          <w:rFonts w:eastAsia="Times New Roman" w:cs="Times New Roman"/>
          <w:b/>
          <w:color w:val="000000"/>
          <w:szCs w:val="24"/>
        </w:rPr>
        <w:t>«Математика»</w:t>
      </w: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 w:rsidRPr="00B647F6">
        <w:rPr>
          <w:rFonts w:eastAsia="Times New Roman" w:cs="Times New Roman"/>
          <w:color w:val="000000"/>
          <w:szCs w:val="24"/>
        </w:rPr>
        <w:t>для 3 класса начального общего образования</w:t>
      </w:r>
    </w:p>
    <w:p w:rsidR="00B10C93" w:rsidRPr="00B647F6" w:rsidRDefault="005D7A97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на 2026 - 2027</w:t>
      </w:r>
      <w:r w:rsidR="00B10C93" w:rsidRPr="00B647F6">
        <w:rPr>
          <w:rFonts w:eastAsia="Times New Roman" w:cs="Times New Roman"/>
          <w:color w:val="000000"/>
          <w:szCs w:val="24"/>
        </w:rPr>
        <w:t xml:space="preserve">  учебный год</w:t>
      </w: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B10C93" w:rsidRPr="00B647F6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B10C93" w:rsidRDefault="00B10C93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D7A97" w:rsidRDefault="005D7A97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D7A97" w:rsidRDefault="005D7A97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D7A97" w:rsidRDefault="005D7A97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5D7A97" w:rsidRPr="00B647F6" w:rsidRDefault="005D7A97" w:rsidP="00B10C93">
      <w:pPr>
        <w:autoSpaceDE w:val="0"/>
        <w:autoSpaceDN w:val="0"/>
        <w:spacing w:after="0" w:line="240" w:lineRule="auto"/>
        <w:jc w:val="center"/>
        <w:rPr>
          <w:rFonts w:eastAsiaTheme="minorEastAsia" w:cs="Times New Roman"/>
          <w:szCs w:val="24"/>
        </w:rPr>
      </w:pPr>
    </w:p>
    <w:p w:rsidR="00B10C93" w:rsidRPr="00B647F6" w:rsidRDefault="005D7A97" w:rsidP="00B10C93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BA6722" w:rsidRPr="00B647F6" w:rsidRDefault="00B10C93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rFonts w:eastAsia="Times New Roman" w:cs="Times New Roman"/>
          <w:color w:val="000000"/>
          <w:szCs w:val="24"/>
        </w:rPr>
        <w:br w:type="page"/>
      </w:r>
      <w:r w:rsidR="00BA6722" w:rsidRPr="00B647F6">
        <w:rPr>
          <w:b/>
          <w:color w:val="000000"/>
          <w:szCs w:val="24"/>
        </w:rPr>
        <w:lastRenderedPageBreak/>
        <w:t>ПОЯСНИТЕЛЬНАЯ ЗАПИСКА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>Программа по математике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>На уровне начального общего образования изучение математики имеет особое значение в развитии обучающегося. Приобретённые им знания, опыт выполнения предметных и универсальных действий на математическом материале, первоначальное овладение математическим языком станут фундаментом обучения на уровне основного общего образования, а также будут востребованы в жизни. Программа по математике на уровне начального общего образования направлена на достижение следующих образовательных, развивающих целей, а также целей воспитания: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>освоение начальных математических знаний – понимание значения величин и способов их измерения, использование арифметических способов для разрешения сюжетных ситуаций, становление умения решать учебные и практические задачи средствами математики, работа с алгоритмами выполнения арифметических действий;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 xml:space="preserve">формирование функциональной математической грамотности обучающегося, которая характеризуется наличием у него опыта решения учебно-познавательных и учебно-практических задач, построенных на понимании и применении математических отношений («часть </w:t>
      </w:r>
      <w:r w:rsidRPr="00B647F6">
        <w:rPr>
          <w:rFonts w:ascii="Calibri" w:hAnsi="Calibri"/>
          <w:color w:val="000000"/>
          <w:szCs w:val="24"/>
        </w:rPr>
        <w:t xml:space="preserve">– </w:t>
      </w:r>
      <w:r w:rsidRPr="00B647F6">
        <w:rPr>
          <w:color w:val="000000"/>
          <w:szCs w:val="24"/>
        </w:rPr>
        <w:t>целое», «больше</w:t>
      </w:r>
      <w:r w:rsidRPr="00B647F6">
        <w:rPr>
          <w:color w:val="333333"/>
          <w:szCs w:val="24"/>
        </w:rPr>
        <w:t xml:space="preserve"> – </w:t>
      </w:r>
      <w:r w:rsidRPr="00B647F6">
        <w:rPr>
          <w:color w:val="000000"/>
          <w:szCs w:val="24"/>
        </w:rPr>
        <w:t>меньше», «равно</w:t>
      </w:r>
      <w:r w:rsidRPr="00B647F6">
        <w:rPr>
          <w:color w:val="333333"/>
          <w:szCs w:val="24"/>
        </w:rPr>
        <w:t xml:space="preserve"> – </w:t>
      </w:r>
      <w:r w:rsidRPr="00B647F6">
        <w:rPr>
          <w:color w:val="000000"/>
          <w:szCs w:val="24"/>
        </w:rPr>
        <w:t>неравно», «порядок»), смысла арифметических действий, зависимостей (работа, движение, продолжительность события);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>обеспечение математического развития обучающегося – способности к интеллектуальной деятельности, пространственного воображения, математической речи, формирование умения строить рассуждения, выбирать аргументацию, различать верные (истинные) и неверные (ложные) утверждения, вести поиск информации;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>становление учебно-познавательных мотивов, интереса к изучению и применению математики, важнейших качеств интеллектуальной деятельности: теоретического и пространственного мышления, воображения, математической речи, ориентировки в математических терминах и понятиях.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 xml:space="preserve">В основе конструирования содержания и отбора планируемых результатов программы по математике лежат следующие ценности математики, коррелирующие со становлением личности обучающегося: 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>понимание математических отношений выступает средством познания закономерностей существования окружающего мира, фактов, процессов и явлений, происходящих в природе и в обществе (например, хронология событий, протяжённость по времени, образование целого из частей, изменение формы, размера);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>математические представления о числах, величинах, геометрических фигурах являются условием целостного восприятия творений природы и человека (памятники архитектуры, сокровища искусства и культуры, объекты природы);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>владение математическим языком, элементами алгоритмического мышления позволяет обучающемуся совершенствовать коммуникативную деятельность (аргументировать свою точку зрения, строить логические цепочки рассуждений, опровергать или подтверждать истинность предположения).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 xml:space="preserve">На уровне начального общего образования математические знания и умения применяются обучающимся при изучении других учебных предметов (количественные и пространственные характеристики, оценки, расчёты и прикидка, использование графических форм представления информации). Приобретённые обучающимся умения строить алгоритмы, выбирать рациональные способы устных и письменных </w:t>
      </w:r>
      <w:r w:rsidRPr="00B647F6">
        <w:rPr>
          <w:color w:val="000000"/>
          <w:szCs w:val="24"/>
        </w:rPr>
        <w:lastRenderedPageBreak/>
        <w:t xml:space="preserve">арифметических вычислений, приёмы проверки правильности выполнения действий, а также различение, называние, изображение геометрических фигур, нахождение геометрических величин (длина, периметр, площадь) становятся показателями сформированной функциональной грамотности обучающегося и предпосылкой успешного дальнейшего обучения на уровне основного общего образования. 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r w:rsidRPr="00B647F6">
        <w:rPr>
          <w:color w:val="000000"/>
          <w:szCs w:val="24"/>
        </w:rPr>
        <w:t>Планируемые результаты освоения программы по математике, представленные по годам обучения, отражают, в первую очередь, предметные достижения обучающегося. Также они включают отдельные результаты в области становления личностных качеств и метапредметных действий и умений, которые могут быть достигнуты на этом этапе обучения.</w:t>
      </w:r>
    </w:p>
    <w:p w:rsidR="00BA6722" w:rsidRPr="00B647F6" w:rsidRDefault="00BA6722" w:rsidP="00BA6722">
      <w:pPr>
        <w:spacing w:after="0" w:line="264" w:lineRule="auto"/>
        <w:jc w:val="both"/>
        <w:rPr>
          <w:rFonts w:asciiTheme="minorHAnsi" w:hAnsiTheme="minorHAnsi"/>
          <w:szCs w:val="24"/>
        </w:rPr>
      </w:pPr>
      <w:bookmarkStart w:id="1" w:name="bc284a2b-8dc7-47b2-bec2-e0e566c832dd"/>
      <w:r w:rsidRPr="00B647F6">
        <w:rPr>
          <w:color w:val="000000"/>
          <w:szCs w:val="24"/>
        </w:rPr>
        <w:t xml:space="preserve">На изучение математики отводится </w:t>
      </w:r>
      <w:r w:rsidR="00B46A36" w:rsidRPr="00B647F6">
        <w:rPr>
          <w:color w:val="000000"/>
          <w:szCs w:val="24"/>
        </w:rPr>
        <w:t>в 3 классе – 170 часов (5</w:t>
      </w:r>
      <w:r w:rsidRPr="00B647F6">
        <w:rPr>
          <w:color w:val="000000"/>
          <w:szCs w:val="24"/>
        </w:rPr>
        <w:t xml:space="preserve"> час</w:t>
      </w:r>
      <w:r w:rsidR="00B46A36" w:rsidRPr="00B647F6">
        <w:rPr>
          <w:color w:val="000000"/>
          <w:szCs w:val="24"/>
        </w:rPr>
        <w:t>ов</w:t>
      </w:r>
      <w:r w:rsidRPr="00B647F6">
        <w:rPr>
          <w:color w:val="000000"/>
          <w:szCs w:val="24"/>
        </w:rPr>
        <w:t xml:space="preserve"> в неделю)</w:t>
      </w:r>
      <w:bookmarkEnd w:id="1"/>
      <w:r w:rsidR="00B46A36" w:rsidRPr="00B647F6">
        <w:rPr>
          <w:color w:val="000000"/>
          <w:szCs w:val="24"/>
        </w:rPr>
        <w:t>.</w:t>
      </w:r>
    </w:p>
    <w:p w:rsidR="00B46A36" w:rsidRPr="00B647F6" w:rsidRDefault="00B46A36">
      <w:pPr>
        <w:rPr>
          <w:rFonts w:eastAsia="Calibri" w:cs="Times New Roman"/>
          <w:color w:val="00000A"/>
          <w:szCs w:val="24"/>
        </w:rPr>
      </w:pP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СОДЕРЖАНИЕ ОБУЧЕНИЯ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Основное содержание обучения в примерной программе представлено разделами: «Числа и величины», «Арифметические действия», «Текстовые задачи», «Пространственные отношения и геометрические фигуры», «Математическая информация».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3 КЛАСС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Числа и величины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Числа в пределах 1000: чтение, запись, сравнение, представление в виде суммы разрядных слагаемых. Равенства и неравенства: чтение, составление. Увеличение/уменьшение числа в несколько раз. Кратное сравнение чисел.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Масса (единица массы — грамм); соотношение между килограммом и граммом; отношение «тяжелее/легче на/в».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Стоимость (единицы — рубль, копейка); установление отношения «дороже/дешевле на/в». Соотношение «цена, количество, стоимость» в практической ситуации.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Время (единица времени — секунда); установление отношения «быстрее/медленнее на/в». Соотношение «начало, окончание, продолжительность события» в практической ситуации.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Длина (единица длины — миллиметр, километр); соотношение между величинами в пределах тысячи.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Площадь (единицы площади — квадратный метр, квадратный сантиметр, квадратный дециметр, квадратный метр).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Арифметические действия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Устные вычисления, сводимые к действиям в пределах 100 (табличное и внетабличное умножение, деление, действия с круглыми числами).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Письменное сложение, вычитание чисел в пределах 1000. Действия с числами 0 и 1.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Письменное умножение в столбик, письменное деление уголком. Письменное умножение, деление на однозначное число в пределах 100. Проверка результата вычисления (прикидка или оценка результата, обратное действие, применение алгоритма, использование калькулятора).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Переместительное, сочетательное свойства сложения, умножения при вычислениях. Нахождение неизвестного компонента арифметического действия.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Порядок действий в числовом выражении, значение числового выражения, содержащего несколько действий (со скобками/без скобок), с вычислениями в пределах 1000.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Однородные величины: сложение и вычитание.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Текстовые задачи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Работа с текстовой задачей: анализ данных и отношений, представление на модели, планирование хода решения задачи, решение арифметическим способом. Задачи на понимание смысла арифметических действий (в том числе деления с остатком), отношений (больше/меньше на/в), зависимостей (купля-продажа, расчёт времени, количества), на сравнение (разностное, кратное). Запись решения задачи по действиям и с помощью числового выражения. Проверка решения и оценка полученного результата.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Доля величины: половина, треть, четверть, пятая, десятая часть в практической ситуации; сравнение долей одной величины. Задачи на нахождение доли величины.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Пространственные отношения и геометрические фигуры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Конструирование геометрических фигур (разбиение фигуры на части, составление фигуры из частей).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Периметр многоугольника: измерение, вычисление, запись равенства.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Измерение площади, запись результата измерения в квадратных сантиметрах. Вычисление площади прямоугольника (квадрата) с заданными сторонами, запись равенства. Изображение на клетчатой бумаге прямоугольника с заданным значением площади. Сравнение площадей фигур с помощью наложения.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Математическая информация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Классификация объектов по двум признакам.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Верные (истинные) и неверные (ложные) утверждения: конструирование, проверка.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Логические рассуждения со связками «если ..., то ...», «поэтому», «значит».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Извлечение и использование для выполнения заданий информации, представленной в таблицах с данными о реальных процессах и явлениях окружающего мира (например, расписание уроков, движения автобусов, поездов); внесение данных в таблицу; дополнение чертежа данными.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Формализованное описание последовательности действий (инструкция, план, схема, алгоритм).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Столбчатая диаграмма: чтение, использование данных для решения учебных и практических задач.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Алгоритмы изучения материала, выполнения обучающих и тестовых заданий на доступных электронных средствах обучения (интерактивной доске, компьютере, других устройствах).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Универсальные учебные действия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Универсальные познавательные учебные действия: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—сравнивать математические объекты (числа, величины, геометрические фигуры)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 xml:space="preserve"> —выбирать приём вычисления, выполнения действия;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—конструировать геометрические фигуры;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—классифицировать объекты (числа, величины, геометрические фигуры, текстовые задачи в одно действие) по выбранному признаку;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—прикидывать размеры фигуры, её элементов;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—понимать смысл зависимостей и математических отношений, описанных в задаче;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—различать и использовать разные приёмы и алгоритмы вычисления;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—выбирать метод решения (моделирование ситуации, перебор вариантов, использование алгоритма);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—соотносить начало, окончание, продолжительность события в практической ситуации;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—составлять ряд чисел (величин, геометрических фигур) по самостоятельно выбранному правилу;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—моделировать предложенную практическую ситуацию;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—устанавливать последовательность событий, действий сюжета текстовой задачи.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Работа с информацией: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—читать информацию, представленную в разных формах;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—извлекать и интерпретировать числовые данные, представленные в таблице, на диаграмме;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—заполнять таблицы сложения и умножения, дополнять данными чертеж;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—устанавливать соответствие между различными записями решения задачи;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—использовать дополнительную литературу (справочники, словари) для установления и проверки значения математического термина (понятия).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Универсальные коммуникативные учебные действия: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—использовать математическую терминологию для описания отношений и зависимостей;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—строить речевые высказывания для решения задач; составлять текстовую задачу;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—объяснять на примерах отношения «больше/меньше на ... », «больше/меньше в ... , «равно»;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—использовать математическую символику для составления числовых выражений;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—выбирать, осуществлять переход от одних единиц измерения величины к другим в соответствии с практической ситуацией;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—участвовать в обсуждении ошибок в ходе и результате выполнения вычисления.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Универсальные регулятивные учебные действия: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—проверять ход и результат выполнения действия;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—вести поиск ошибок, характеризовать их и исправлять;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—формулировать ответ (вывод), подтверждать его объяснением, расчётами;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 выбирать и использовать различные приёмы прикидки и проверки правильности вычисления; проверять полноту и правильность заполнения таблиц сложения, умножения. Совместная деятельность: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—при работе в группе или в паре выполнять предложенные задания (находить разные решения; определять с помощью цифровых и аналоговых приборов, измерительных инструментов длину, массу, время);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—договариваться о распределении обязанностей в совместном труде, выполнять роли руководителя, подчинённого, сдержанно принимать замечания к своей работе;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—выполнять совместно прикидку и оценку результата выполнения общей работы.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b/>
          <w:color w:val="00000A"/>
          <w:szCs w:val="24"/>
        </w:rPr>
        <w:t>Предметные результаты изучения математики.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К концу обучения в третьем классе обучающийся научится: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—читать, записывать, сравнивать, упорядочивать числа в пределах 1000;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—находить число большее/меньшее данного числа на заданное число, в заданное число раз (в пределах 1000);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—выполнять арифметические действия: сложение и вычитание (в пределах 100 — устно, в пределах 1000 — письменно); умножение и деление на однозначное число (в пределах 100 — устно и письменно); выполнять действия умножение и деление с числами 0 и 1; деление с остатком;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—устанавливать и соблюдать порядок действий при вычислении значения числового выражения (со скобками/без скобок), содержащего арифметические действия сложения, вычитания, умножения и деления;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—использовать при вычислениях переместительное и сочетательное свойства сложения; —находить неизвестный компонент арифметического действия;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—использовать при выполнении практических заданий и решении задач единицы: длины (миллиметр, сантиметр, дециметр, метр, километр), массы (грамм, килограмм), времени (минута, час, секунда), стоимости (копейка, рубль); преобразовывать одни единицы данной величины в другие;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—определять с помощью цифровых и аналоговых приборов, измерительных инструментов длину, массу, время; выполнять прикидку и оценку результата измерений;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- определять продолжительность события;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—сравнивать величины длины, площади, массы, времени, стоимости, устанавливая между ними соотношение «больше/ меньше на/в»;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—называть, находить долю величины (половина, четверть);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—сравнивать величины, выраженные долями;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—знать и использовать при решении задач и в практических ситуациях (покупка товара, определение времени, выполнение расчётов) соотношение между величинами; выполнять сложение и вычитание однородных величин, умножение и деление величины на однозначное число;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—решать задачи в одно-два действия: представлять текст задачи, планировать ход решения, записывать решение и ответ, анализировать решение (искать другой способ решения), оценивать ответ (устанавливать его реалистичность, проверять вычисления);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—конструировать прямоугольник из данных фигур (квадратов), делить прямоугольник, многоугольник на заданные части;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—сравнивать фигуры по площади (наложение, сопоставление числовых значений);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—находить периметр прямоугольника (квадрата), площадь прямоугольника (квадрата), используя правило/алгоритм;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—распознавать верные (истинные) и неверные (ложные) утверждения со словами: «все», «некоторые», «и», «каждый», «если, то»; формулировать утверждение (вывод), строить логические рассуждения (одно-двухшаговые), в том числе с использованием изученных связок; —классифицировать объекты по одному-двум признакам;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—извлекать и использовать информацию, представленную в таблицах с данными о реальных процессах и явлениях окружающего мира (например, расписание, режим работы), в предметах повседневной жизни (например, ярлык, этикетка);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—структурировать информацию: заполнять простейшие таблицы по образцу;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—составлять план выполнения учебного задания и следовать ему; выполнять действия по алгоритму;</w:t>
      </w:r>
    </w:p>
    <w:p w:rsidR="00B10C93" w:rsidRPr="00B647F6" w:rsidRDefault="00B10C93" w:rsidP="00B10C93">
      <w:pPr>
        <w:spacing w:after="0" w:line="360" w:lineRule="auto"/>
        <w:jc w:val="both"/>
        <w:rPr>
          <w:rFonts w:eastAsia="Calibri" w:cs="Times New Roman"/>
          <w:color w:val="00000A"/>
          <w:szCs w:val="24"/>
        </w:rPr>
      </w:pPr>
      <w:r w:rsidRPr="00B647F6">
        <w:rPr>
          <w:rFonts w:eastAsia="Calibri" w:cs="Times New Roman"/>
          <w:color w:val="00000A"/>
          <w:szCs w:val="24"/>
        </w:rPr>
        <w:t>—сравнивать математические объекты (находить общее, различное, уникальное); выбирать верное решение математической задачи.</w:t>
      </w:r>
    </w:p>
    <w:p w:rsidR="00B647F6" w:rsidRPr="00B647F6" w:rsidRDefault="00B647F6" w:rsidP="00B647F6">
      <w:pPr>
        <w:widowControl w:val="0"/>
        <w:autoSpaceDE w:val="0"/>
        <w:autoSpaceDN w:val="0"/>
        <w:spacing w:before="80" w:after="0" w:line="240" w:lineRule="auto"/>
        <w:rPr>
          <w:rFonts w:eastAsia="Times New Roman" w:cs="Times New Roman"/>
          <w:b/>
          <w:szCs w:val="24"/>
        </w:rPr>
        <w:sectPr w:rsidR="00B647F6" w:rsidRPr="00B647F6" w:rsidSect="0021401C">
          <w:pgSz w:w="11900" w:h="16850"/>
          <w:pgMar w:top="709" w:right="985" w:bottom="420" w:left="1560" w:header="720" w:footer="720" w:gutter="0"/>
          <w:cols w:space="720"/>
          <w:docGrid w:linePitch="326"/>
        </w:sectPr>
      </w:pPr>
    </w:p>
    <w:p w:rsidR="00B647F6" w:rsidRPr="00B647F6" w:rsidRDefault="00B647F6" w:rsidP="00B647F6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b/>
          <w:szCs w:val="24"/>
        </w:rPr>
      </w:pPr>
      <w:r w:rsidRPr="00B647F6">
        <w:rPr>
          <w:rFonts w:eastAsia="Times New Roman" w:cs="Times New Roman"/>
          <w:noProof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CB897CD" wp14:editId="40A46465">
                <wp:simplePos x="0" y="0"/>
                <wp:positionH relativeFrom="page">
                  <wp:posOffset>422910</wp:posOffset>
                </wp:positionH>
                <wp:positionV relativeFrom="paragraph">
                  <wp:posOffset>224155</wp:posOffset>
                </wp:positionV>
                <wp:extent cx="9850755" cy="7620"/>
                <wp:effectExtent l="0" t="0" r="0" b="0"/>
                <wp:wrapTopAndBottom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507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47F6" w:rsidRDefault="00B647F6" w:rsidP="00B647F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897CD" id="Прямоугольник 1" o:spid="_x0000_s1026" style="position:absolute;margin-left:33.3pt;margin-top:17.65pt;width:775.65pt;height: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" fillcolor="black" stroked="f">
                <v:textbox>
                  <w:txbxContent>
                    <w:p w:rsidR="00B647F6" w:rsidRDefault="00B647F6" w:rsidP="00B647F6"/>
                  </w:txbxContent>
                </v:textbox>
                <w10:wrap type="topAndBottom" anchorx="page"/>
              </v:rect>
            </w:pict>
          </mc:Fallback>
        </mc:AlternateContent>
      </w:r>
      <w:r w:rsidRPr="00B647F6">
        <w:rPr>
          <w:rFonts w:eastAsia="Times New Roman" w:cs="Times New Roman"/>
          <w:b/>
          <w:szCs w:val="24"/>
        </w:rPr>
        <w:t>ТЕМАТИЧЕСКОЕ</w:t>
      </w:r>
      <w:r w:rsidRPr="00B647F6">
        <w:rPr>
          <w:rFonts w:eastAsia="Times New Roman" w:cs="Times New Roman"/>
          <w:b/>
          <w:spacing w:val="9"/>
          <w:szCs w:val="24"/>
        </w:rPr>
        <w:t xml:space="preserve"> </w:t>
      </w:r>
      <w:r w:rsidRPr="00B647F6">
        <w:rPr>
          <w:rFonts w:eastAsia="Times New Roman" w:cs="Times New Roman"/>
          <w:b/>
          <w:szCs w:val="24"/>
        </w:rPr>
        <w:t>ПЛАНИРОВАНИЕ</w:t>
      </w:r>
    </w:p>
    <w:p w:rsidR="00B647F6" w:rsidRPr="00B647F6" w:rsidRDefault="00B647F6" w:rsidP="00B647F6">
      <w:pPr>
        <w:widowControl w:val="0"/>
        <w:tabs>
          <w:tab w:val="left" w:pos="384"/>
        </w:tabs>
        <w:autoSpaceDE w:val="0"/>
        <w:autoSpaceDN w:val="0"/>
        <w:spacing w:after="0" w:line="240" w:lineRule="auto"/>
        <w:rPr>
          <w:rFonts w:eastAsia="Times New Roman" w:cs="Times New Roman"/>
          <w:b/>
          <w:szCs w:val="24"/>
        </w:r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4269"/>
        <w:gridCol w:w="1567"/>
        <w:gridCol w:w="1984"/>
        <w:gridCol w:w="2268"/>
        <w:gridCol w:w="4678"/>
      </w:tblGrid>
      <w:tr w:rsidR="00B647F6" w:rsidRPr="00B647F6" w:rsidTr="00B647F6">
        <w:trPr>
          <w:trHeight w:val="337"/>
        </w:trPr>
        <w:tc>
          <w:tcPr>
            <w:tcW w:w="4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  <w:r w:rsidRPr="00B647F6">
              <w:rPr>
                <w:rFonts w:ascii="Times New Roman" w:eastAsia="Times New Roman" w:hAnsi="Times New Roman"/>
                <w:b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b/>
                <w:spacing w:val="-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2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  <w:r w:rsidRPr="00B647F6">
              <w:rPr>
                <w:rFonts w:ascii="Times New Roman" w:eastAsia="Times New Roman" w:hAnsi="Times New Roman"/>
                <w:b/>
                <w:spacing w:val="9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разделов</w:t>
            </w:r>
            <w:r w:rsidRPr="00B647F6">
              <w:rPr>
                <w:rFonts w:ascii="Times New Roman" w:eastAsia="Times New Roman" w:hAnsi="Times New Roman"/>
                <w:b/>
                <w:spacing w:val="13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</w:t>
            </w:r>
            <w:r w:rsidRPr="00B647F6">
              <w:rPr>
                <w:rFonts w:ascii="Times New Roman" w:eastAsia="Times New Roman" w:hAnsi="Times New Roman"/>
                <w:b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</w:t>
            </w:r>
            <w:r w:rsidRPr="00B647F6">
              <w:rPr>
                <w:rFonts w:ascii="Times New Roman" w:eastAsia="Times New Roman" w:hAnsi="Times New Roman"/>
                <w:b/>
                <w:spacing w:val="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581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  <w:r w:rsidRPr="00B647F6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46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Электронные</w:t>
            </w:r>
            <w:r w:rsidRPr="00B647F6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(цифровые)</w:t>
            </w:r>
            <w:r w:rsidRPr="00B647F6">
              <w:rPr>
                <w:rFonts w:ascii="Times New Roman" w:eastAsia="Times New Roman" w:hAnsi="Times New Roman"/>
                <w:b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образовательные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ресурсы</w:t>
            </w:r>
          </w:p>
        </w:tc>
      </w:tr>
      <w:tr w:rsidR="00B647F6" w:rsidRPr="00B647F6" w:rsidTr="00B647F6">
        <w:trPr>
          <w:trHeight w:val="770"/>
        </w:trPr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47F6" w:rsidRPr="00B647F6" w:rsidRDefault="00B647F6" w:rsidP="00B647F6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47F6" w:rsidRPr="00B647F6" w:rsidRDefault="00B647F6" w:rsidP="00B647F6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pacing w:val="-1"/>
                <w:sz w:val="24"/>
                <w:szCs w:val="24"/>
                <w:lang w:eastAsia="ru-RU"/>
              </w:rPr>
              <w:t>контрольн</w:t>
            </w:r>
            <w:r w:rsidRPr="00B647F6">
              <w:rPr>
                <w:rFonts w:ascii="Times New Roman" w:eastAsia="Times New Roman" w:hAnsi="Times New Roman"/>
                <w:b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ые</w:t>
            </w:r>
            <w:r w:rsidRPr="00B647F6">
              <w:rPr>
                <w:rFonts w:ascii="Times New Roman" w:eastAsia="Times New Roman" w:hAnsi="Times New Roman"/>
                <w:b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работы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практичес</w:t>
            </w:r>
            <w:r w:rsidRPr="00B647F6">
              <w:rPr>
                <w:rFonts w:ascii="Times New Roman" w:eastAsia="Times New Roman" w:hAnsi="Times New Roman"/>
                <w:b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кие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работы</w:t>
            </w:r>
          </w:p>
        </w:tc>
        <w:tc>
          <w:tcPr>
            <w:tcW w:w="497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47F6" w:rsidRPr="00B647F6" w:rsidRDefault="00B647F6" w:rsidP="00B647F6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647F6" w:rsidRPr="00B647F6" w:rsidTr="00B647F6">
        <w:trPr>
          <w:trHeight w:val="607"/>
        </w:trPr>
        <w:tc>
          <w:tcPr>
            <w:tcW w:w="152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 1. Сложение и вычитание</w:t>
            </w:r>
          </w:p>
        </w:tc>
      </w:tr>
      <w:tr w:rsidR="00B647F6" w:rsidRPr="002D71CA" w:rsidTr="00B647F6">
        <w:trPr>
          <w:trHeight w:val="701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Сложение и вычитание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2D71CA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hyperlink r:id="rId4" w:history="1">
              <w:r w:rsidR="00B647F6" w:rsidRPr="00B647F6">
                <w:rPr>
                  <w:rFonts w:ascii="Times New Roman" w:eastAsia="Times New Roman" w:hAnsi="Times New Roman"/>
                  <w:color w:val="000000"/>
                  <w:sz w:val="24"/>
                  <w:szCs w:val="24"/>
                  <w:u w:val="single"/>
                  <w:lang w:val="en-US" w:eastAsia="ru-RU"/>
                </w:rPr>
                <w:t>http://school-</w:t>
              </w:r>
            </w:hyperlink>
            <w:r w:rsidR="00B647F6" w:rsidRPr="00B647F6">
              <w:rPr>
                <w:rFonts w:ascii="Times New Roman" w:eastAsia="Times New Roman" w:hAnsi="Times New Roman"/>
                <w:spacing w:val="1"/>
                <w:sz w:val="24"/>
                <w:szCs w:val="24"/>
                <w:lang w:val="en-US" w:eastAsia="ru-RU"/>
              </w:rPr>
              <w:t xml:space="preserve"> </w:t>
            </w:r>
            <w:r w:rsidR="00B647F6" w:rsidRPr="00B647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collection.edu.ru/ca</w:t>
            </w:r>
            <w:r w:rsidR="00B647F6" w:rsidRPr="00B647F6">
              <w:rPr>
                <w:rFonts w:ascii="Times New Roman" w:eastAsia="Times New Roman" w:hAnsi="Times New Roman"/>
                <w:spacing w:val="-47"/>
                <w:sz w:val="24"/>
                <w:szCs w:val="24"/>
                <w:lang w:val="en-US" w:eastAsia="ru-RU"/>
              </w:rPr>
              <w:t xml:space="preserve"> </w:t>
            </w:r>
            <w:r w:rsidR="00B647F6" w:rsidRPr="00B647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talog/</w:t>
            </w:r>
          </w:p>
        </w:tc>
      </w:tr>
      <w:tr w:rsidR="00B647F6" w:rsidRPr="00B647F6" w:rsidTr="00B647F6">
        <w:trPr>
          <w:trHeight w:val="750"/>
        </w:trPr>
        <w:tc>
          <w:tcPr>
            <w:tcW w:w="152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Раздел 2. Умножение и деление</w:t>
            </w:r>
          </w:p>
        </w:tc>
      </w:tr>
      <w:tr w:rsidR="00B647F6" w:rsidRPr="002D71CA" w:rsidTr="00B647F6">
        <w:trPr>
          <w:trHeight w:val="496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2. 1.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Табличное умножение и деление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2D71CA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hyperlink r:id="rId5" w:history="1">
              <w:r w:rsidR="00B647F6" w:rsidRPr="00B647F6">
                <w:rPr>
                  <w:rFonts w:ascii="Times New Roman" w:eastAsia="Times New Roman" w:hAnsi="Times New Roman"/>
                  <w:color w:val="000000"/>
                  <w:sz w:val="24"/>
                  <w:szCs w:val="24"/>
                  <w:u w:val="single"/>
                  <w:lang w:val="en-US" w:eastAsia="ru-RU"/>
                </w:rPr>
                <w:t>http://school-</w:t>
              </w:r>
            </w:hyperlink>
            <w:r w:rsidR="00B647F6" w:rsidRPr="00B647F6">
              <w:rPr>
                <w:rFonts w:ascii="Times New Roman" w:eastAsia="Times New Roman" w:hAnsi="Times New Roman"/>
                <w:spacing w:val="1"/>
                <w:sz w:val="24"/>
                <w:szCs w:val="24"/>
                <w:lang w:val="en-US" w:eastAsia="ru-RU"/>
              </w:rPr>
              <w:t xml:space="preserve"> </w:t>
            </w:r>
            <w:r w:rsidR="00B647F6" w:rsidRPr="00B647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collection.edu.ru/ca</w:t>
            </w:r>
            <w:r w:rsidR="00B647F6" w:rsidRPr="00B647F6">
              <w:rPr>
                <w:rFonts w:ascii="Times New Roman" w:eastAsia="Times New Roman" w:hAnsi="Times New Roman"/>
                <w:spacing w:val="-47"/>
                <w:sz w:val="24"/>
                <w:szCs w:val="24"/>
                <w:lang w:val="en-US" w:eastAsia="ru-RU"/>
              </w:rPr>
              <w:t xml:space="preserve"> </w:t>
            </w:r>
            <w:r w:rsidR="00B647F6" w:rsidRPr="00B647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talog/</w:t>
            </w:r>
          </w:p>
        </w:tc>
      </w:tr>
      <w:tr w:rsidR="00B647F6" w:rsidRPr="00B647F6" w:rsidTr="00B647F6">
        <w:trPr>
          <w:trHeight w:val="688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Внетабличное умножение и деление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2D71CA" w:rsidTr="00B647F6">
        <w:trPr>
          <w:trHeight w:val="556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Арифметические действия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2D71CA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hyperlink r:id="rId6" w:history="1">
              <w:r w:rsidR="00B647F6" w:rsidRPr="00B647F6">
                <w:rPr>
                  <w:rFonts w:ascii="Times New Roman" w:eastAsia="Times New Roman" w:hAnsi="Times New Roman"/>
                  <w:color w:val="000000"/>
                  <w:sz w:val="24"/>
                  <w:szCs w:val="24"/>
                  <w:u w:val="single"/>
                  <w:lang w:val="en-US" w:eastAsia="ru-RU"/>
                </w:rPr>
                <w:t>http://school-</w:t>
              </w:r>
            </w:hyperlink>
            <w:r w:rsidR="00B647F6" w:rsidRPr="00B647F6">
              <w:rPr>
                <w:rFonts w:ascii="Times New Roman" w:eastAsia="Times New Roman" w:hAnsi="Times New Roman"/>
                <w:spacing w:val="1"/>
                <w:sz w:val="24"/>
                <w:szCs w:val="24"/>
                <w:lang w:val="en-US" w:eastAsia="ru-RU"/>
              </w:rPr>
              <w:t xml:space="preserve"> </w:t>
            </w:r>
            <w:r w:rsidR="00B647F6" w:rsidRPr="00B647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collection.edu.ru/ca</w:t>
            </w:r>
            <w:r w:rsidR="00B647F6" w:rsidRPr="00B647F6">
              <w:rPr>
                <w:rFonts w:ascii="Times New Roman" w:eastAsia="Times New Roman" w:hAnsi="Times New Roman"/>
                <w:spacing w:val="-47"/>
                <w:sz w:val="24"/>
                <w:szCs w:val="24"/>
                <w:lang w:val="en-US" w:eastAsia="ru-RU"/>
              </w:rPr>
              <w:t xml:space="preserve"> </w:t>
            </w:r>
            <w:r w:rsidR="00B647F6" w:rsidRPr="00B647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talog/</w:t>
            </w:r>
          </w:p>
        </w:tc>
      </w:tr>
      <w:tr w:rsidR="00B647F6" w:rsidRPr="00B647F6" w:rsidTr="00B647F6">
        <w:trPr>
          <w:trHeight w:val="408"/>
        </w:trPr>
        <w:tc>
          <w:tcPr>
            <w:tcW w:w="152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Раздел 3. Нумерация </w:t>
            </w:r>
          </w:p>
        </w:tc>
      </w:tr>
      <w:tr w:rsidR="00B647F6" w:rsidRPr="002D71CA" w:rsidTr="00B647F6">
        <w:trPr>
          <w:trHeight w:val="556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Нумерация 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2D71CA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hyperlink r:id="rId7" w:history="1">
              <w:r w:rsidR="00B647F6" w:rsidRPr="00B647F6">
                <w:rPr>
                  <w:rFonts w:ascii="Times New Roman" w:eastAsia="Times New Roman" w:hAnsi="Times New Roman"/>
                  <w:color w:val="000000"/>
                  <w:sz w:val="24"/>
                  <w:szCs w:val="24"/>
                  <w:u w:val="single"/>
                  <w:lang w:val="en-US" w:eastAsia="ru-RU"/>
                </w:rPr>
                <w:t>http://school-</w:t>
              </w:r>
            </w:hyperlink>
            <w:r w:rsidR="00B647F6" w:rsidRPr="00B647F6">
              <w:rPr>
                <w:rFonts w:ascii="Times New Roman" w:eastAsia="Times New Roman" w:hAnsi="Times New Roman"/>
                <w:spacing w:val="1"/>
                <w:sz w:val="24"/>
                <w:szCs w:val="24"/>
                <w:lang w:val="en-US" w:eastAsia="ru-RU"/>
              </w:rPr>
              <w:t xml:space="preserve"> </w:t>
            </w:r>
            <w:r w:rsidR="00B647F6" w:rsidRPr="00B647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collection.edu.ru/ca</w:t>
            </w:r>
            <w:r w:rsidR="00B647F6" w:rsidRPr="00B647F6">
              <w:rPr>
                <w:rFonts w:ascii="Times New Roman" w:eastAsia="Times New Roman" w:hAnsi="Times New Roman"/>
                <w:spacing w:val="-47"/>
                <w:sz w:val="24"/>
                <w:szCs w:val="24"/>
                <w:lang w:val="en-US" w:eastAsia="ru-RU"/>
              </w:rPr>
              <w:t xml:space="preserve"> </w:t>
            </w:r>
            <w:r w:rsidR="00B647F6" w:rsidRPr="00B647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talog/</w:t>
            </w:r>
          </w:p>
        </w:tc>
      </w:tr>
      <w:tr w:rsidR="00B647F6" w:rsidRPr="00B647F6" w:rsidTr="00B647F6">
        <w:trPr>
          <w:trHeight w:val="556"/>
        </w:trPr>
        <w:tc>
          <w:tcPr>
            <w:tcW w:w="152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 4. Повторение</w:t>
            </w:r>
          </w:p>
        </w:tc>
      </w:tr>
      <w:tr w:rsidR="00B647F6" w:rsidRPr="00B647F6" w:rsidTr="00B647F6">
        <w:trPr>
          <w:trHeight w:val="556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4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Итоговое повторение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B647F6" w:rsidTr="00B647F6">
        <w:trPr>
          <w:trHeight w:val="556"/>
        </w:trPr>
        <w:tc>
          <w:tcPr>
            <w:tcW w:w="47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1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w w:val="99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647F6" w:rsidRPr="00B647F6" w:rsidRDefault="00B647F6" w:rsidP="00B647F6">
      <w:pPr>
        <w:spacing w:after="0" w:line="240" w:lineRule="auto"/>
        <w:rPr>
          <w:rFonts w:eastAsia="Times New Roman" w:cs="Times New Roman"/>
          <w:szCs w:val="24"/>
        </w:rPr>
        <w:sectPr w:rsidR="00B647F6" w:rsidRPr="00B647F6">
          <w:pgSz w:w="16850" w:h="11900" w:orient="landscape"/>
          <w:pgMar w:top="180" w:right="420" w:bottom="280" w:left="420" w:header="720" w:footer="720" w:gutter="0"/>
          <w:cols w:space="720"/>
        </w:sectPr>
      </w:pPr>
    </w:p>
    <w:p w:rsidR="00B647F6" w:rsidRPr="00B647F6" w:rsidRDefault="00B647F6" w:rsidP="00B647F6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b/>
          <w:szCs w:val="24"/>
        </w:rPr>
      </w:pPr>
      <w:r w:rsidRPr="00B647F6">
        <w:rPr>
          <w:rFonts w:eastAsia="Times New Roman" w:cs="Times New Roman"/>
          <w:szCs w:val="24"/>
        </w:rPr>
        <w:t xml:space="preserve"> </w:t>
      </w:r>
      <w:r w:rsidRPr="00B647F6">
        <w:rPr>
          <w:rFonts w:eastAsia="Times New Roman" w:cs="Times New Roman"/>
          <w:b/>
          <w:szCs w:val="24"/>
        </w:rPr>
        <w:t>ПОУРОЧНОЕ ПЛАНИРОВАНИЕ</w:t>
      </w:r>
    </w:p>
    <w:p w:rsidR="00B647F6" w:rsidRPr="00B647F6" w:rsidRDefault="00B647F6" w:rsidP="00B647F6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b/>
          <w:szCs w:val="24"/>
        </w:rPr>
      </w:pPr>
    </w:p>
    <w:p w:rsidR="00B647F6" w:rsidRPr="00B647F6" w:rsidRDefault="00B647F6" w:rsidP="00B647F6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b/>
          <w:szCs w:val="24"/>
        </w:rPr>
      </w:pPr>
    </w:p>
    <w:tbl>
      <w:tblPr>
        <w:tblStyle w:val="a7"/>
        <w:tblW w:w="0" w:type="auto"/>
        <w:tblInd w:w="534" w:type="dxa"/>
        <w:tblLook w:val="04A0" w:firstRow="1" w:lastRow="0" w:firstColumn="1" w:lastColumn="0" w:noHBand="0" w:noVBand="1"/>
      </w:tblPr>
      <w:tblGrid>
        <w:gridCol w:w="656"/>
        <w:gridCol w:w="2520"/>
        <w:gridCol w:w="1691"/>
        <w:gridCol w:w="1747"/>
        <w:gridCol w:w="816"/>
        <w:gridCol w:w="1607"/>
      </w:tblGrid>
      <w:tr w:rsidR="00B647F6" w:rsidRPr="00B647F6" w:rsidTr="00B647F6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3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Виды, формы</w:t>
            </w:r>
          </w:p>
        </w:tc>
      </w:tr>
      <w:tr w:rsidR="00B647F6" w:rsidRPr="00B647F6" w:rsidTr="00B647F6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контрольные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практические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Cs/>
                <w:sz w:val="24"/>
                <w:szCs w:val="24"/>
              </w:rPr>
              <w:t>Повторение знаний о сложении и вычитании. Устные приемы сложения и вычитания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Письменные приемы сложения и вычитания. Задача в 2 действия.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Выражения с переменной. Решение уравнений способом подбора.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Решение уравнений вида   Х+18=42, 64+Х=82 на основе знания чисел при сложении. 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Математический диктант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Решение уравнений вида</w:t>
            </w:r>
          </w:p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  Х-20=31 на основе знания чисел при вычитании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Входная проверочная работа.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Решение уравнений вида  </w:t>
            </w:r>
          </w:p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74-Х=8 на основе знания связи чисел при вычитании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Обозначение геометрических фигур буквами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Что узнали. Чему научились. Страничка для любознательных. 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Конкретный смысл умножения и деления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Связь умножения и деления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Таблицы умножения и деления с числом 2. Четные и нечетные числа.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B647F6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Таблицы умножения и деления с числом 3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. Математический диктант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0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B647F6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127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  <w:u w:val="single"/>
              </w:rPr>
              <w:t>Проверочная работа по повторению.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Связь между величинами: цена, количество, стоимость.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Связь между величинами: масса одного предмета, количество предметов, масса всех предметов.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18-19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Порядок выполнения действий в выражениях без скобок и со скобками. 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20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Странички для любознательных. Что узнали. Чему научились.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21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Контрольная работа.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22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Таблицы умножения и деления на 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4. Математический диктант.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23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Таблица Пифагора.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24-25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Задачи на увеличение числа в несколько раз.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26-27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Задачи на уменьшение числа в несколько раз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28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Таблицы умножения и деления на 5.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29-30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Задачи на сравнение чисел с помощью деления (кратное сравнение). 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31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Задачи на кратное и разностное сравнение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32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Таблицы умножения и деления с числом 6.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33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Решение задач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34-35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Задачи на нахождение четвертого пропорционального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36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Таблицы умножения и деления с числом 7.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37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Странички для любознательных. 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38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Контрольная работа.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39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40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Площадь. Способы сравнения фигур по площади.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41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Единица площади – квадратный сантиметр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42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Площадь прямоугольника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43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Таблицы умножения и деления с числом 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8. Математический диктант.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44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Проверочная работа</w:t>
            </w: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по теме «Таблицы умножения и деления» Решение задач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45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Таблицы умножения и деления с числом 9.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46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Единица площади – квадратный дециметр.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47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Свободная таблица умножения. Математический диктант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48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49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Единица площади – квадратный метр.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50-51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Странички для любознательных. Что узнали. Чему научились.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52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Проверочная работа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53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Умножение на 1.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54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Умножения на 0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. Математический диктант.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55-56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Деление нуля на число,</w:t>
            </w:r>
          </w:p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Числа на число.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57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Решение задач в три действия.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58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Знакомство с долями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59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Окружность. Круг.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60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Диаметр окружности (круга)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61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Решение задач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. Контрольный устный счёт.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62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единицами времени: год, месяц, неделя.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63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Единицы времени. Сутки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64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Странички для любознательных.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65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66-67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68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Случаи умножения и деления вида: 20*3;3*20 ; 60:3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69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Прием деления для случаев вида 80:20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70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Умножение суммы на число.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71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Решение задач.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72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Приемы умножения для случаев вида 23*4;4*23.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73-74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Решение задач и выражений. 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75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Нахождение значения выражений с буквами при заданных числовых значениях входящих в них букв.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76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различными способами деления суммы на число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77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Деление суммы на число. Решение задач.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78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Прием деления для случаев вида 78:2; 69:3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79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Связь между компонентами и результатом действия деления.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80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Проверка деления умножением. 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81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Прием деления для случаев вида 87:29; 66:22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82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Проверка умножения делением. 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83-84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Решение уравнений 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85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86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87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конкретным смыслом деления с остатком.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88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тем, что остаток при делении всегда меньше делителя.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89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Письменный прием деления с остатком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90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Прием подбора при делении с остатком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91-92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Решение задач деления с остатком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93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Проверка деления с остатком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94-95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Что узнали. Чему научились. Проверим себя и свои достижения.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96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97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Понятие о сотне как новой счетной единице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98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Образование и устное обозначение чисел, состоящих из сотен, десятков, единиц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B647F6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99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Запись и чтение чисел в пределах 1000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100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Порядок следования чисел при счете в пределах 1000.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101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Увеличение и уменьшение чисел в 10 и 100 раз.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102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Десятичный состав трехзначных чисел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103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Приемы сложения и вычитания, основанные на знании десятичного состава чисел.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104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Сравнение трехзначных чисел. Контрольный математический диктант.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105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Замена сотен (десятков) единицами и единиц – десятками (сотнями)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106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Страничка для любознательных. Знакомство с римской нумерацией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107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новой единицей измерения массы – граммом и соотношением между граммом и килограммом.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B647F6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108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Что узнали. Чему научились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109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110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111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приемами устных вычислений для случаев вида 300+ (-)200; 70+60;120-50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112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приемами устного сложения и вычитания для случаев вида 450+(-)30;450+(-)300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113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приемами устного сложения и вычитания для случаев вида 470+80;560-90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114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приемами устного сложения и вычитания для случаев вида 260+310;670-140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115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Письменные приемы сложения и вычитания (без перехода через десяток)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116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Письменные приемы сложения для случаев с одним переходом через разряд.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117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Письменные приемы вычитания для случаев с одним переходом через разряд.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118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Виды треугольников: разносторонние, равнобедренные, равносторонние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119-121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Что узнали. Чему научились. Странички для любознательных. 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122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Контрольная работа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123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124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приемами устных вычислений для случаев вида 400*2; 600:3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125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приемами устных вычислений для случаев вида 240*3;203*4; 960:3 ;960:6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126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приемами устного вычисления вида 800:200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127-128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Виды треугольников. Решение задач.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129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Письменные приемы умножения для случаев без перехода через разряд. 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Проверочная работа.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130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Письменные приемы умножения для случаев с одним переходом через разряд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131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Решение выражений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132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Письменные приемы деления для случая, когда каждый разряд делимого делится на делитель без остатка.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133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Ознакомление с алгоритмом письменного деления для случаев, когда остаток получается либо при делении единиц, либо при делении десятков.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134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Проверка деления с помощью умножения</w:t>
            </w:r>
            <w:r w:rsidRPr="00B647F6">
              <w:rPr>
                <w:rFonts w:ascii="Times New Roman" w:eastAsia="DejaVu Sans" w:hAnsi="Times New Roman"/>
                <w:color w:val="444444"/>
                <w:sz w:val="24"/>
                <w:szCs w:val="24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</w:t>
            </w:r>
          </w:p>
        </w:tc>
      </w:tr>
      <w:tr w:rsidR="00B647F6" w:rsidRPr="00B647F6" w:rsidTr="00B647F6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135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Числа.</w:t>
            </w:r>
            <w:r w:rsidRPr="00B647F6">
              <w:rPr>
                <w:rFonts w:ascii="Times New Roman" w:eastAsia="DejaVu Sans" w:hAnsi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Числа</w:t>
            </w:r>
            <w:r w:rsidRPr="00B647F6">
              <w:rPr>
                <w:rFonts w:ascii="Times New Roman" w:eastAsia="DejaVu Sans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от</w:t>
            </w:r>
            <w:r w:rsidRPr="00B647F6">
              <w:rPr>
                <w:rFonts w:ascii="Times New Roman" w:eastAsia="DejaVu Sans" w:hAnsi="Times New Roman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</w:t>
            </w:r>
            <w:r w:rsidRPr="00B647F6">
              <w:rPr>
                <w:rFonts w:ascii="Times New Roman" w:eastAsia="DejaVu Sans" w:hAnsi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до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1000.</w:t>
            </w:r>
            <w:r w:rsidRPr="00B647F6">
              <w:rPr>
                <w:rFonts w:ascii="Times New Roman" w:eastAsia="DejaVu Sans" w:hAnsi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12241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136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Величины.</w:t>
            </w:r>
            <w:r w:rsidRPr="00B647F6">
              <w:rPr>
                <w:rFonts w:ascii="Times New Roman" w:eastAsia="DejaVu Sans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Величины.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137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Величины.</w:t>
            </w:r>
            <w:r w:rsidRPr="00B647F6">
              <w:rPr>
                <w:rFonts w:ascii="Times New Roman" w:eastAsia="DejaVu Sans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Величины.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138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Резерв. Арифметические</w:t>
            </w:r>
            <w:r w:rsidRPr="00B647F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действия. Числа от 1 до 1000.</w:t>
            </w:r>
            <w:r w:rsidRPr="00B647F6">
              <w:rPr>
                <w:rFonts w:ascii="Times New Roman" w:eastAsia="Times New Roman" w:hAnsi="Times New Roman"/>
                <w:spacing w:val="-48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Умножение. Деление.</w:t>
            </w:r>
          </w:p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139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Резерв. Арифметические</w:t>
            </w:r>
            <w:r w:rsidRPr="00B647F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действия. Числа от 1 до 1000.</w:t>
            </w:r>
            <w:r w:rsidRPr="00B647F6">
              <w:rPr>
                <w:rFonts w:ascii="Times New Roman" w:eastAsia="Times New Roman" w:hAnsi="Times New Roman"/>
                <w:spacing w:val="-48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Умножение. Деление.</w:t>
            </w:r>
          </w:p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140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Резерв. Арифметические</w:t>
            </w:r>
            <w:r w:rsidRPr="00B647F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действия. Деление с остатком.</w:t>
            </w:r>
            <w:r w:rsidRPr="00B647F6">
              <w:rPr>
                <w:rFonts w:ascii="Times New Roman" w:eastAsia="Times New Roman" w:hAnsi="Times New Roman"/>
                <w:spacing w:val="-48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141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Резерв. Арифметические</w:t>
            </w:r>
            <w:r w:rsidRPr="00B647F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действия. Деление с остатком.</w:t>
            </w:r>
            <w:r w:rsidRPr="00B647F6">
              <w:rPr>
                <w:rFonts w:ascii="Times New Roman" w:eastAsia="Times New Roman" w:hAnsi="Times New Roman"/>
                <w:spacing w:val="-48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142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Резерв. Арифметические</w:t>
            </w:r>
            <w:r w:rsidRPr="00B647F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действия.</w:t>
            </w:r>
            <w:r w:rsidRPr="00B647F6">
              <w:rPr>
                <w:rFonts w:ascii="Times New Roman" w:eastAsia="Times New Roman" w:hAnsi="Times New Roman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Числовое</w:t>
            </w:r>
            <w:r w:rsidRPr="00B647F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выражение.</w:t>
            </w:r>
            <w:r w:rsidRPr="00B647F6">
              <w:rPr>
                <w:rFonts w:ascii="Times New Roman" w:eastAsia="Times New Roman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>143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Резерв. Арифметические</w:t>
            </w:r>
            <w:r w:rsidRPr="00B647F6">
              <w:rPr>
                <w:rFonts w:ascii="Times New Roman" w:eastAsia="Times New Roman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действия.</w:t>
            </w:r>
            <w:r w:rsidRPr="00B647F6">
              <w:rPr>
                <w:rFonts w:ascii="Times New Roman" w:eastAsia="Times New Roman" w:hAnsi="Times New Roman"/>
                <w:spacing w:val="-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Числовое</w:t>
            </w:r>
            <w:r w:rsidRPr="00B647F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выражение.</w:t>
            </w:r>
            <w:r w:rsidRPr="00B647F6">
              <w:rPr>
                <w:rFonts w:ascii="Times New Roman" w:eastAsia="Times New Roman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 xml:space="preserve">  Промежуточная аттестация.</w:t>
            </w: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</w:t>
            </w: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Контрольная работа.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b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Текстовые</w:t>
            </w:r>
            <w:r w:rsidRPr="00B647F6">
              <w:rPr>
                <w:rFonts w:ascii="Times New Roman" w:eastAsia="DejaVu Sans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задачи.</w:t>
            </w:r>
            <w:r w:rsidRPr="00B647F6">
              <w:rPr>
                <w:rFonts w:ascii="Times New Roman" w:eastAsia="DejaVu Sans" w:hAnsi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в</w:t>
            </w:r>
            <w:r w:rsidRPr="00B647F6">
              <w:rPr>
                <w:rFonts w:ascii="Times New Roman" w:eastAsia="DejaVu Sans" w:hAnsi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2-3</w:t>
            </w:r>
            <w:r w:rsidRPr="00B647F6">
              <w:rPr>
                <w:rFonts w:ascii="Times New Roman" w:eastAsia="DejaVu Sans" w:hAnsi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действия. 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b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Текстовые</w:t>
            </w:r>
            <w:r w:rsidRPr="00B647F6">
              <w:rPr>
                <w:rFonts w:ascii="Times New Roman" w:eastAsia="DejaVu Sans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задачи.</w:t>
            </w:r>
            <w:r w:rsidRPr="00B647F6">
              <w:rPr>
                <w:rFonts w:ascii="Times New Roman" w:eastAsia="DejaVu Sans" w:hAnsi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в</w:t>
            </w:r>
            <w:r w:rsidRPr="00B647F6">
              <w:rPr>
                <w:rFonts w:ascii="Times New Roman" w:eastAsia="DejaVu Sans" w:hAnsi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2-3</w:t>
            </w:r>
            <w:r w:rsidRPr="00B647F6">
              <w:rPr>
                <w:rFonts w:ascii="Times New Roman" w:eastAsia="DejaVu Sans" w:hAnsi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действия. 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b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Текстовые</w:t>
            </w:r>
            <w:r w:rsidRPr="00B647F6">
              <w:rPr>
                <w:rFonts w:ascii="Times New Roman" w:eastAsia="DejaVu Sans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задачи.</w:t>
            </w:r>
            <w:r w:rsidRPr="00B647F6">
              <w:rPr>
                <w:rFonts w:ascii="Times New Roman" w:eastAsia="DejaVu Sans" w:hAnsi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в</w:t>
            </w:r>
            <w:r w:rsidRPr="00B647F6">
              <w:rPr>
                <w:rFonts w:ascii="Times New Roman" w:eastAsia="DejaVu Sans" w:hAnsi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2-3</w:t>
            </w:r>
            <w:r w:rsidRPr="00B647F6">
              <w:rPr>
                <w:rFonts w:ascii="Times New Roman" w:eastAsia="DejaVu Sans" w:hAnsi="Times New Roman"/>
                <w:spacing w:val="-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действия. 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b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Текстовые</w:t>
            </w:r>
            <w:r w:rsidRPr="00B647F6">
              <w:rPr>
                <w:rFonts w:ascii="Times New Roman" w:eastAsia="DejaVu Sans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задачи.</w:t>
            </w:r>
            <w:r w:rsidRPr="00B647F6">
              <w:rPr>
                <w:rFonts w:ascii="Times New Roman" w:eastAsia="DejaVu Sans" w:hAnsi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на</w:t>
            </w:r>
            <w:r w:rsidRPr="00B647F6">
              <w:rPr>
                <w:rFonts w:ascii="Times New Roman" w:eastAsia="DejaVu Sans" w:hAnsi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зависимости. 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b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Текстовые</w:t>
            </w:r>
            <w:r w:rsidRPr="00B647F6">
              <w:rPr>
                <w:rFonts w:ascii="Times New Roman" w:eastAsia="DejaVu Sans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задачи.</w:t>
            </w:r>
            <w:r w:rsidRPr="00B647F6">
              <w:rPr>
                <w:rFonts w:ascii="Times New Roman" w:eastAsia="DejaVu Sans" w:hAnsi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на</w:t>
            </w:r>
            <w:r w:rsidRPr="00B647F6">
              <w:rPr>
                <w:rFonts w:ascii="Times New Roman" w:eastAsia="DejaVu Sans" w:hAnsi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зависимости. 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b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pacing w:val="-5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Текстовые</w:t>
            </w:r>
            <w:r w:rsidRPr="00B647F6">
              <w:rPr>
                <w:rFonts w:ascii="Times New Roman" w:eastAsia="DejaVu Sans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задачи.</w:t>
            </w:r>
            <w:r w:rsidRPr="00B647F6">
              <w:rPr>
                <w:rFonts w:ascii="Times New Roman" w:eastAsia="DejaVu Sans" w:hAnsi="Times New Roman"/>
                <w:spacing w:val="-3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Задачи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на</w:t>
            </w:r>
            <w:r w:rsidRPr="00B647F6">
              <w:rPr>
                <w:rFonts w:ascii="Times New Roman" w:eastAsia="DejaVu Sans" w:hAnsi="Times New Roman"/>
                <w:spacing w:val="-2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зависимости. 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b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 Пространственные</w:t>
            </w:r>
            <w:r w:rsidRPr="00B647F6">
              <w:rPr>
                <w:rFonts w:ascii="Times New Roman" w:eastAsia="DejaVu Sans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отношения и геометрические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фигуры.</w:t>
            </w:r>
            <w:r w:rsidRPr="00B647F6">
              <w:rPr>
                <w:rFonts w:ascii="Times New Roman" w:eastAsia="DejaVu Sans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Измерение</w:t>
            </w:r>
            <w:r w:rsidRPr="00B647F6">
              <w:rPr>
                <w:rFonts w:ascii="Times New Roman" w:eastAsia="DejaVu Sans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площади.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b/>
                <w:sz w:val="24"/>
                <w:szCs w:val="24"/>
              </w:rPr>
              <w:t>Итоговая контрольная работа.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Письменный контроль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b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 Пространственные</w:t>
            </w:r>
            <w:r w:rsidRPr="00B647F6">
              <w:rPr>
                <w:rFonts w:ascii="Times New Roman" w:eastAsia="DejaVu Sans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отношения и геометрические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фигуры.</w:t>
            </w:r>
            <w:r w:rsidRPr="00B647F6">
              <w:rPr>
                <w:rFonts w:ascii="Times New Roman" w:eastAsia="DejaVu Sans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Измерение</w:t>
            </w:r>
            <w:r w:rsidRPr="00B647F6">
              <w:rPr>
                <w:rFonts w:ascii="Times New Roman" w:eastAsia="DejaVu Sans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площади.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b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 Пространственные</w:t>
            </w:r>
            <w:r w:rsidRPr="00B647F6">
              <w:rPr>
                <w:rFonts w:ascii="Times New Roman" w:eastAsia="DejaVu Sans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отношения и геометрические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фигуры.</w:t>
            </w:r>
            <w:r w:rsidRPr="00B647F6">
              <w:rPr>
                <w:rFonts w:ascii="Times New Roman" w:eastAsia="DejaVu Sans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Измерение</w:t>
            </w:r>
            <w:r w:rsidRPr="00B647F6">
              <w:rPr>
                <w:rFonts w:ascii="Times New Roman" w:eastAsia="DejaVu Sans" w:hAnsi="Times New Roman"/>
                <w:spacing w:val="-4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площади.</w:t>
            </w:r>
            <w:r w:rsidRPr="00B647F6">
              <w:rPr>
                <w:rFonts w:ascii="Times New Roman" w:eastAsia="DejaVu Sans" w:hAnsi="Times New Roman"/>
                <w:spacing w:val="-47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b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 Математическая</w:t>
            </w:r>
            <w:r w:rsidRPr="00B647F6">
              <w:rPr>
                <w:rFonts w:ascii="Times New Roman" w:eastAsia="DejaVu Sans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информация. Работа с</w:t>
            </w:r>
            <w:r w:rsidRPr="00B647F6">
              <w:rPr>
                <w:rFonts w:ascii="Times New Roman" w:eastAsia="DejaVu Sans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информацией.</w:t>
            </w:r>
            <w:r w:rsidRPr="00B647F6">
              <w:rPr>
                <w:rFonts w:ascii="Times New Roman" w:eastAsia="DejaVu Sans" w:hAnsi="Times New Roman"/>
                <w:spacing w:val="-1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b/>
                <w:sz w:val="24"/>
                <w:szCs w:val="24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 Математическая</w:t>
            </w:r>
            <w:r w:rsidRPr="00B647F6">
              <w:rPr>
                <w:rFonts w:ascii="Times New Roman" w:eastAsia="DejaVu Sans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информация. Работа с</w:t>
            </w:r>
            <w:r w:rsidRPr="00B647F6">
              <w:rPr>
                <w:rFonts w:ascii="Times New Roman" w:eastAsia="DejaVu Sans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информацией.</w:t>
            </w:r>
            <w:r w:rsidRPr="00B647F6">
              <w:rPr>
                <w:rFonts w:ascii="Times New Roman" w:eastAsia="DejaVu Sans" w:hAnsi="Times New Roman"/>
                <w:spacing w:val="-1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 Математическая</w:t>
            </w:r>
            <w:r w:rsidRPr="00B647F6">
              <w:rPr>
                <w:rFonts w:ascii="Times New Roman" w:eastAsia="DejaVu Sans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информация. Работа с</w:t>
            </w:r>
            <w:r w:rsidRPr="00B647F6">
              <w:rPr>
                <w:rFonts w:ascii="Times New Roman" w:eastAsia="DejaVu Sans" w:hAnsi="Times New Roman"/>
                <w:spacing w:val="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информацией.</w:t>
            </w:r>
            <w:r w:rsidRPr="00B647F6">
              <w:rPr>
                <w:rFonts w:ascii="Times New Roman" w:eastAsia="DejaVu Sans" w:hAnsi="Times New Roman"/>
                <w:spacing w:val="-11"/>
                <w:sz w:val="24"/>
                <w:szCs w:val="24"/>
                <w:lang w:eastAsia="ru-RU"/>
              </w:rPr>
              <w:t xml:space="preserve"> </w:t>
            </w: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Письменные приемы деления для случая, когда каждый разряд делимого делится на делитель без остатка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Письменные приемы деления для случая, когда каждый разряд делимого делится на делитель без остатка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Приемы сложения и вычитания, основанные на знании десятичного состава чисел.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Приемы сложения и вычитания, основанные на знании десятичного состава чисел.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Виды треугольников. Решение задач.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Виды треугольников. Решение задач.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Виды треугольников. Решение задач.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12241F">
        <w:tc>
          <w:tcPr>
            <w:tcW w:w="2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61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:rsidR="00B647F6" w:rsidRPr="00B647F6" w:rsidRDefault="00B647F6" w:rsidP="00B647F6">
            <w:pPr>
              <w:tabs>
                <w:tab w:val="left" w:pos="709"/>
              </w:tabs>
              <w:suppressAutoHyphens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Резерв.</w:t>
            </w:r>
            <w:r w:rsidRPr="00B647F6">
              <w:rPr>
                <w:rFonts w:ascii="Times New Roman" w:eastAsia="DejaVu Sans" w:hAnsi="Times New Roman"/>
                <w:sz w:val="24"/>
                <w:szCs w:val="24"/>
              </w:rPr>
              <w:t xml:space="preserve"> Приемы деления для случая, когда каждый разряд делимого делится на делитель без остатка.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Устный опрос;</w:t>
            </w:r>
          </w:p>
        </w:tc>
      </w:tr>
      <w:tr w:rsidR="00B647F6" w:rsidRPr="00B647F6" w:rsidTr="00B647F6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 170 ч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647F6" w:rsidRPr="00B647F6" w:rsidTr="00B647F6"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47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7F6" w:rsidRPr="00B647F6" w:rsidRDefault="00B647F6" w:rsidP="00B647F6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B647F6" w:rsidRPr="00B647F6" w:rsidRDefault="00B647F6" w:rsidP="00B647F6">
      <w:pPr>
        <w:widowControl w:val="0"/>
        <w:autoSpaceDE w:val="0"/>
        <w:autoSpaceDN w:val="0"/>
        <w:spacing w:after="0" w:line="240" w:lineRule="auto"/>
        <w:rPr>
          <w:rFonts w:eastAsia="Times New Roman" w:cs="Times New Roman"/>
          <w:szCs w:val="24"/>
        </w:rPr>
      </w:pPr>
      <w:r w:rsidRPr="00B647F6">
        <w:rPr>
          <w:rFonts w:eastAsia="Times New Roman" w:cs="Times New Roman"/>
          <w:b/>
          <w:szCs w:val="24"/>
        </w:rPr>
        <w:t>\</w:t>
      </w:r>
    </w:p>
    <w:p w:rsidR="00B10C93" w:rsidRPr="00B647F6" w:rsidRDefault="00B10C93" w:rsidP="00B647F6">
      <w:pPr>
        <w:spacing w:after="0" w:line="240" w:lineRule="auto"/>
        <w:jc w:val="center"/>
        <w:rPr>
          <w:rFonts w:eastAsia="Calibri" w:cs="Times New Roman"/>
          <w:color w:val="00000A"/>
          <w:szCs w:val="24"/>
        </w:rPr>
      </w:pPr>
    </w:p>
    <w:p w:rsidR="00D40B60" w:rsidRPr="00B647F6" w:rsidRDefault="00D40B60" w:rsidP="00B647F6">
      <w:pPr>
        <w:spacing w:after="0" w:line="240" w:lineRule="auto"/>
        <w:rPr>
          <w:rFonts w:cs="Times New Roman"/>
          <w:szCs w:val="24"/>
        </w:rPr>
        <w:sectPr w:rsidR="00D40B60" w:rsidRPr="00B647F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0B60" w:rsidRPr="00B647F6" w:rsidRDefault="00D40B60" w:rsidP="00B647F6">
      <w:pPr>
        <w:autoSpaceDE w:val="0"/>
        <w:autoSpaceDN w:val="0"/>
        <w:spacing w:after="0" w:line="240" w:lineRule="auto"/>
        <w:rPr>
          <w:rFonts w:eastAsia="Calibri" w:cs="Times New Roman"/>
          <w:szCs w:val="24"/>
        </w:rPr>
      </w:pPr>
      <w:r w:rsidRPr="00B647F6">
        <w:rPr>
          <w:rFonts w:eastAsia="Times New Roman" w:cs="Times New Roman"/>
          <w:b/>
          <w:color w:val="000000"/>
          <w:szCs w:val="24"/>
        </w:rPr>
        <w:t xml:space="preserve">УЧЕБНО-МЕТОДИЧЕСКОЕ ОБЕСПЕЧЕНИЕ ОБРАЗОВАТЕЛЬНОГО ПРОЦЕССА </w:t>
      </w:r>
    </w:p>
    <w:p w:rsidR="00D40B60" w:rsidRPr="00B647F6" w:rsidRDefault="00D40B60" w:rsidP="00B647F6">
      <w:pPr>
        <w:autoSpaceDE w:val="0"/>
        <w:autoSpaceDN w:val="0"/>
        <w:spacing w:after="0" w:line="240" w:lineRule="auto"/>
        <w:rPr>
          <w:rFonts w:eastAsia="Calibri" w:cs="Times New Roman"/>
          <w:szCs w:val="24"/>
        </w:rPr>
      </w:pPr>
      <w:r w:rsidRPr="00B647F6">
        <w:rPr>
          <w:rFonts w:eastAsia="Times New Roman" w:cs="Times New Roman"/>
          <w:b/>
          <w:color w:val="000000"/>
          <w:szCs w:val="24"/>
        </w:rPr>
        <w:t>ОБЯЗАТЕЛЬНЫЕ УЧЕБНЫЕ МАТЕРИАЛЫ ДЛЯ УЧЕНИКА</w:t>
      </w:r>
    </w:p>
    <w:p w:rsidR="00D40B60" w:rsidRPr="00B647F6" w:rsidRDefault="00D40B60" w:rsidP="00B647F6">
      <w:pPr>
        <w:autoSpaceDE w:val="0"/>
        <w:autoSpaceDN w:val="0"/>
        <w:spacing w:after="0" w:line="240" w:lineRule="auto"/>
        <w:rPr>
          <w:rFonts w:eastAsia="Calibri" w:cs="Times New Roman"/>
          <w:szCs w:val="24"/>
        </w:rPr>
      </w:pPr>
      <w:r w:rsidRPr="00B647F6">
        <w:rPr>
          <w:rFonts w:eastAsia="Times New Roman" w:cs="Times New Roman"/>
          <w:color w:val="000000"/>
          <w:szCs w:val="24"/>
        </w:rPr>
        <w:t>Математика (в 2 частях), 3 класс /Моро М.И., Волкова С.И., Степанова С.В., Акционерное общество</w:t>
      </w:r>
      <w:r w:rsidR="00B46A36" w:rsidRPr="00B647F6">
        <w:rPr>
          <w:rFonts w:eastAsia="Times New Roman" w:cs="Times New Roman"/>
          <w:color w:val="000000"/>
          <w:szCs w:val="24"/>
        </w:rPr>
        <w:t xml:space="preserve"> </w:t>
      </w:r>
      <w:r w:rsidRPr="00B647F6">
        <w:rPr>
          <w:rFonts w:eastAsia="Times New Roman" w:cs="Times New Roman"/>
          <w:color w:val="000000"/>
          <w:szCs w:val="24"/>
        </w:rPr>
        <w:t xml:space="preserve">«Издательство «Просвещение»; </w:t>
      </w:r>
      <w:r w:rsidRPr="00B647F6">
        <w:rPr>
          <w:rFonts w:eastAsia="Calibri" w:cs="Times New Roman"/>
          <w:szCs w:val="24"/>
        </w:rPr>
        <w:br/>
      </w:r>
    </w:p>
    <w:p w:rsidR="00D40B60" w:rsidRPr="00B647F6" w:rsidRDefault="00D40B60" w:rsidP="00B647F6">
      <w:pPr>
        <w:autoSpaceDE w:val="0"/>
        <w:autoSpaceDN w:val="0"/>
        <w:spacing w:after="0" w:line="240" w:lineRule="auto"/>
        <w:rPr>
          <w:rFonts w:eastAsia="Calibri" w:cs="Times New Roman"/>
          <w:szCs w:val="24"/>
        </w:rPr>
      </w:pPr>
      <w:r w:rsidRPr="00B647F6">
        <w:rPr>
          <w:rFonts w:eastAsia="Times New Roman" w:cs="Times New Roman"/>
          <w:b/>
          <w:color w:val="000000"/>
          <w:szCs w:val="24"/>
        </w:rPr>
        <w:t>МЕТОДИЧЕСКИЕ МАТЕРИАЛЫ ДЛЯ УЧИТЕЛЯ</w:t>
      </w:r>
    </w:p>
    <w:p w:rsidR="00D40B60" w:rsidRPr="00B647F6" w:rsidRDefault="00D40B60" w:rsidP="00B647F6">
      <w:pPr>
        <w:autoSpaceDE w:val="0"/>
        <w:autoSpaceDN w:val="0"/>
        <w:spacing w:after="0" w:line="240" w:lineRule="auto"/>
        <w:rPr>
          <w:rFonts w:eastAsia="Calibri" w:cs="Times New Roman"/>
          <w:szCs w:val="24"/>
        </w:rPr>
      </w:pPr>
      <w:r w:rsidRPr="00B647F6">
        <w:rPr>
          <w:rFonts w:eastAsia="Times New Roman" w:cs="Times New Roman"/>
          <w:color w:val="000000"/>
          <w:szCs w:val="24"/>
        </w:rPr>
        <w:t>Математика. 3 класс: учебник для общеобразовательных учреждений: 2 ч., М.И. Моро, С.И. Волкова, С.В. Степанова.- М.: Просвещение, 2019.</w:t>
      </w:r>
    </w:p>
    <w:p w:rsidR="00D40B60" w:rsidRPr="00B647F6" w:rsidRDefault="00D40B60" w:rsidP="00B647F6">
      <w:pPr>
        <w:autoSpaceDE w:val="0"/>
        <w:autoSpaceDN w:val="0"/>
        <w:spacing w:after="0" w:line="240" w:lineRule="auto"/>
        <w:rPr>
          <w:rFonts w:eastAsia="Calibri" w:cs="Times New Roman"/>
          <w:szCs w:val="24"/>
        </w:rPr>
      </w:pPr>
      <w:r w:rsidRPr="00B647F6">
        <w:rPr>
          <w:rFonts w:eastAsia="Times New Roman" w:cs="Times New Roman"/>
          <w:color w:val="000000"/>
          <w:szCs w:val="24"/>
        </w:rPr>
        <w:t>Сборник рабочих программ по программе «Школа России» 1-4 классы: пособия для учителей общеобразовательных учреждений/ С.В. Анащенкова (и др.), Математика М.И. Моро (и др.), М.:</w:t>
      </w:r>
      <w:r w:rsidR="00B37E26" w:rsidRPr="00B647F6">
        <w:rPr>
          <w:rFonts w:eastAsia="Times New Roman" w:cs="Times New Roman"/>
          <w:color w:val="000000"/>
          <w:szCs w:val="24"/>
        </w:rPr>
        <w:t xml:space="preserve"> </w:t>
      </w:r>
      <w:r w:rsidRPr="00B647F6">
        <w:rPr>
          <w:rFonts w:eastAsia="Times New Roman" w:cs="Times New Roman"/>
          <w:color w:val="000000"/>
          <w:szCs w:val="24"/>
        </w:rPr>
        <w:t>«Просвещение», 2019.</w:t>
      </w:r>
    </w:p>
    <w:p w:rsidR="00D40B60" w:rsidRPr="00B647F6" w:rsidRDefault="00D40B60" w:rsidP="00B647F6">
      <w:pPr>
        <w:autoSpaceDE w:val="0"/>
        <w:autoSpaceDN w:val="0"/>
        <w:spacing w:after="0" w:line="240" w:lineRule="auto"/>
        <w:rPr>
          <w:rFonts w:eastAsia="Calibri" w:cs="Times New Roman"/>
          <w:szCs w:val="24"/>
        </w:rPr>
      </w:pPr>
      <w:r w:rsidRPr="00B647F6">
        <w:rPr>
          <w:rFonts w:eastAsia="Times New Roman" w:cs="Times New Roman"/>
          <w:color w:val="000000"/>
          <w:szCs w:val="24"/>
        </w:rPr>
        <w:t>Рабочие программы по системе учебников «Школа России», Математика М.И.</w:t>
      </w:r>
      <w:r w:rsidR="00B37E26" w:rsidRPr="00B647F6">
        <w:rPr>
          <w:rFonts w:eastAsia="Times New Roman" w:cs="Times New Roman"/>
          <w:color w:val="000000"/>
          <w:szCs w:val="24"/>
        </w:rPr>
        <w:t xml:space="preserve"> </w:t>
      </w:r>
      <w:r w:rsidRPr="00B647F6">
        <w:rPr>
          <w:rFonts w:eastAsia="Times New Roman" w:cs="Times New Roman"/>
          <w:color w:val="000000"/>
          <w:szCs w:val="24"/>
        </w:rPr>
        <w:t>Моро, С.И.</w:t>
      </w:r>
      <w:r w:rsidR="00B37E26" w:rsidRPr="00B647F6">
        <w:rPr>
          <w:rFonts w:eastAsia="Times New Roman" w:cs="Times New Roman"/>
          <w:color w:val="000000"/>
          <w:szCs w:val="24"/>
        </w:rPr>
        <w:t xml:space="preserve"> </w:t>
      </w:r>
      <w:r w:rsidRPr="00B647F6">
        <w:rPr>
          <w:rFonts w:eastAsia="Times New Roman" w:cs="Times New Roman"/>
          <w:color w:val="000000"/>
          <w:szCs w:val="24"/>
        </w:rPr>
        <w:t>Волковой, С.В. Степанова, 3 класс, авт. Э.Н. Золотухи</w:t>
      </w:r>
      <w:r w:rsidR="00B37E26" w:rsidRPr="00B647F6">
        <w:rPr>
          <w:rFonts w:eastAsia="Times New Roman" w:cs="Times New Roman"/>
          <w:color w:val="000000"/>
          <w:szCs w:val="24"/>
        </w:rPr>
        <w:t>на, В.А. Попова, Л.Ф. </w:t>
      </w:r>
      <w:r w:rsidRPr="00B647F6">
        <w:rPr>
          <w:rFonts w:eastAsia="Times New Roman" w:cs="Times New Roman"/>
          <w:color w:val="000000"/>
          <w:szCs w:val="24"/>
        </w:rPr>
        <w:t>Костюмина, А.В. Коровина, издательство «Учитель», 2019.</w:t>
      </w:r>
    </w:p>
    <w:p w:rsidR="00D40B60" w:rsidRPr="00B647F6" w:rsidRDefault="00D40B60" w:rsidP="00B647F6">
      <w:pPr>
        <w:autoSpaceDE w:val="0"/>
        <w:autoSpaceDN w:val="0"/>
        <w:spacing w:after="0" w:line="240" w:lineRule="auto"/>
        <w:rPr>
          <w:rFonts w:eastAsia="Calibri" w:cs="Times New Roman"/>
          <w:szCs w:val="24"/>
        </w:rPr>
      </w:pPr>
      <w:r w:rsidRPr="00B647F6">
        <w:rPr>
          <w:rFonts w:eastAsia="Times New Roman" w:cs="Times New Roman"/>
          <w:color w:val="000000"/>
          <w:szCs w:val="24"/>
        </w:rPr>
        <w:t>Поурочные разработки по «Математике» для 3 класса, авт. Т.Ф. Ситникова, И.Ф. Яценко, издательство «ВАКО» Москва, 2019.</w:t>
      </w:r>
    </w:p>
    <w:p w:rsidR="00D40B60" w:rsidRPr="00B647F6" w:rsidRDefault="00D40B60" w:rsidP="00B647F6">
      <w:pPr>
        <w:autoSpaceDE w:val="0"/>
        <w:autoSpaceDN w:val="0"/>
        <w:spacing w:after="0" w:line="240" w:lineRule="auto"/>
        <w:rPr>
          <w:rFonts w:eastAsia="Calibri" w:cs="Times New Roman"/>
          <w:szCs w:val="24"/>
        </w:rPr>
      </w:pPr>
      <w:r w:rsidRPr="00B647F6">
        <w:rPr>
          <w:rFonts w:eastAsia="Times New Roman" w:cs="Times New Roman"/>
          <w:b/>
          <w:color w:val="000000"/>
          <w:szCs w:val="24"/>
        </w:rPr>
        <w:t>ЦИФРОВЫЕ ОБРАЗОВАТЕЛЬНЫЕ РЕСУРСЫ И РЕСУРСЫ СЕТИ ИНТЕРНЕТ</w:t>
      </w:r>
    </w:p>
    <w:p w:rsidR="002F2478" w:rsidRPr="00B647F6" w:rsidRDefault="00D40B60" w:rsidP="00B647F6">
      <w:pPr>
        <w:autoSpaceDE w:val="0"/>
        <w:autoSpaceDN w:val="0"/>
        <w:spacing w:after="0" w:line="240" w:lineRule="auto"/>
        <w:rPr>
          <w:rFonts w:cs="Times New Roman"/>
          <w:szCs w:val="24"/>
        </w:rPr>
      </w:pPr>
      <w:r w:rsidRPr="00B647F6">
        <w:rPr>
          <w:rFonts w:eastAsia="Times New Roman" w:cs="Times New Roman"/>
          <w:color w:val="000000"/>
          <w:szCs w:val="24"/>
        </w:rPr>
        <w:t xml:space="preserve">https://resh.edu.ru/subject/lesson/5088/main/305516/ </w:t>
      </w:r>
      <w:r w:rsidRPr="00B647F6">
        <w:rPr>
          <w:rFonts w:eastAsia="Calibri" w:cs="Times New Roman"/>
          <w:szCs w:val="24"/>
        </w:rPr>
        <w:br/>
      </w:r>
      <w:r w:rsidRPr="00B647F6">
        <w:rPr>
          <w:rFonts w:eastAsia="Times New Roman" w:cs="Times New Roman"/>
          <w:color w:val="000000"/>
          <w:szCs w:val="24"/>
        </w:rPr>
        <w:t xml:space="preserve">https://multiurok.ru/ </w:t>
      </w:r>
      <w:r w:rsidRPr="00B647F6">
        <w:rPr>
          <w:rFonts w:eastAsia="Calibri" w:cs="Times New Roman"/>
          <w:szCs w:val="24"/>
        </w:rPr>
        <w:br/>
      </w:r>
      <w:r w:rsidRPr="00B647F6">
        <w:rPr>
          <w:rFonts w:eastAsia="Times New Roman" w:cs="Times New Roman"/>
          <w:color w:val="000000"/>
          <w:szCs w:val="24"/>
        </w:rPr>
        <w:t xml:space="preserve">http://nsportal.ru </w:t>
      </w:r>
      <w:r w:rsidRPr="00B647F6">
        <w:rPr>
          <w:rFonts w:eastAsia="Calibri" w:cs="Times New Roman"/>
          <w:szCs w:val="24"/>
        </w:rPr>
        <w:br/>
      </w:r>
      <w:r w:rsidRPr="00B647F6">
        <w:rPr>
          <w:rFonts w:eastAsia="Times New Roman" w:cs="Times New Roman"/>
          <w:color w:val="000000"/>
          <w:szCs w:val="24"/>
        </w:rPr>
        <w:t xml:space="preserve">Электронное приложение к учебнику </w:t>
      </w:r>
      <w:r w:rsidRPr="00B647F6">
        <w:rPr>
          <w:rFonts w:eastAsia="Calibri" w:cs="Times New Roman"/>
          <w:szCs w:val="24"/>
        </w:rPr>
        <w:br/>
      </w:r>
      <w:r w:rsidRPr="00B647F6">
        <w:rPr>
          <w:rFonts w:eastAsia="Times New Roman" w:cs="Times New Roman"/>
          <w:color w:val="000000"/>
          <w:szCs w:val="24"/>
        </w:rPr>
        <w:t xml:space="preserve">"Математика" 3 класс </w:t>
      </w:r>
      <w:r w:rsidRPr="00B647F6">
        <w:rPr>
          <w:rFonts w:eastAsia="Calibri" w:cs="Times New Roman"/>
          <w:szCs w:val="24"/>
        </w:rPr>
        <w:br/>
      </w:r>
    </w:p>
    <w:sectPr w:rsidR="002F2478" w:rsidRPr="00B64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C93"/>
    <w:rsid w:val="0012241F"/>
    <w:rsid w:val="0021401C"/>
    <w:rsid w:val="002D71CA"/>
    <w:rsid w:val="002F2478"/>
    <w:rsid w:val="005D7A97"/>
    <w:rsid w:val="00B10C93"/>
    <w:rsid w:val="00B37E26"/>
    <w:rsid w:val="00B46A36"/>
    <w:rsid w:val="00B647F6"/>
    <w:rsid w:val="00BA6722"/>
    <w:rsid w:val="00CF284F"/>
    <w:rsid w:val="00D40B60"/>
    <w:rsid w:val="00E8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9E6DCF-4206-4FC6-B9A7-41159E21E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C93"/>
  </w:style>
  <w:style w:type="paragraph" w:styleId="1">
    <w:name w:val="heading 1"/>
    <w:basedOn w:val="a"/>
    <w:next w:val="a"/>
    <w:link w:val="10"/>
    <w:uiPriority w:val="1"/>
    <w:qFormat/>
    <w:rsid w:val="00B647F6"/>
    <w:pPr>
      <w:widowControl w:val="0"/>
      <w:autoSpaceDE w:val="0"/>
      <w:autoSpaceDN w:val="0"/>
      <w:spacing w:before="66" w:after="0" w:line="240" w:lineRule="auto"/>
      <w:ind w:left="106"/>
      <w:outlineLvl w:val="0"/>
    </w:pPr>
    <w:rPr>
      <w:rFonts w:eastAsia="Times New Roman" w:cs="Times New Roman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qFormat/>
    <w:rsid w:val="00B647F6"/>
    <w:rPr>
      <w:rFonts w:eastAsia="Times New Roman" w:cs="Times New Roman"/>
      <w:b/>
      <w:bCs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B647F6"/>
  </w:style>
  <w:style w:type="character" w:styleId="a3">
    <w:name w:val="Hyperlink"/>
    <w:basedOn w:val="a0"/>
    <w:uiPriority w:val="99"/>
    <w:semiHidden/>
    <w:unhideWhenUsed/>
    <w:rsid w:val="00B647F6"/>
    <w:rPr>
      <w:color w:val="000000"/>
      <w:u w:val="single"/>
    </w:rPr>
  </w:style>
  <w:style w:type="character" w:customStyle="1" w:styleId="12">
    <w:name w:val="Просмотренная гиперссылка1"/>
    <w:basedOn w:val="a0"/>
    <w:uiPriority w:val="99"/>
    <w:semiHidden/>
    <w:unhideWhenUsed/>
    <w:rsid w:val="00B647F6"/>
    <w:rPr>
      <w:color w:val="954F72"/>
      <w:u w:val="single"/>
    </w:rPr>
  </w:style>
  <w:style w:type="paragraph" w:styleId="a4">
    <w:name w:val="Body Text"/>
    <w:basedOn w:val="a"/>
    <w:link w:val="a5"/>
    <w:uiPriority w:val="1"/>
    <w:semiHidden/>
    <w:unhideWhenUsed/>
    <w:qFormat/>
    <w:rsid w:val="00B647F6"/>
    <w:pPr>
      <w:widowControl w:val="0"/>
      <w:autoSpaceDE w:val="0"/>
      <w:autoSpaceDN w:val="0"/>
      <w:spacing w:after="0" w:line="240" w:lineRule="auto"/>
      <w:ind w:left="526"/>
    </w:pPr>
    <w:rPr>
      <w:rFonts w:eastAsia="Times New Roman" w:cs="Times New Roman"/>
      <w:szCs w:val="24"/>
    </w:rPr>
  </w:style>
  <w:style w:type="character" w:customStyle="1" w:styleId="a5">
    <w:name w:val="Основной текст Знак"/>
    <w:basedOn w:val="a0"/>
    <w:link w:val="a4"/>
    <w:uiPriority w:val="1"/>
    <w:semiHidden/>
    <w:qFormat/>
    <w:rsid w:val="00B647F6"/>
    <w:rPr>
      <w:rFonts w:eastAsia="Times New Roman" w:cs="Times New Roman"/>
      <w:szCs w:val="24"/>
    </w:rPr>
  </w:style>
  <w:style w:type="paragraph" w:styleId="a6">
    <w:name w:val="List Paragraph"/>
    <w:basedOn w:val="a"/>
    <w:uiPriority w:val="1"/>
    <w:qFormat/>
    <w:rsid w:val="00B647F6"/>
    <w:pPr>
      <w:widowControl w:val="0"/>
      <w:autoSpaceDE w:val="0"/>
      <w:autoSpaceDN w:val="0"/>
      <w:spacing w:before="180" w:after="0" w:line="240" w:lineRule="auto"/>
      <w:ind w:left="526"/>
    </w:pPr>
    <w:rPr>
      <w:rFonts w:eastAsia="Times New Roman" w:cs="Times New Roman"/>
      <w:sz w:val="22"/>
    </w:rPr>
  </w:style>
  <w:style w:type="paragraph" w:customStyle="1" w:styleId="msonormal0">
    <w:name w:val="msonormal"/>
    <w:basedOn w:val="a"/>
    <w:rsid w:val="00B647F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B647F6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</w:rPr>
  </w:style>
  <w:style w:type="paragraph" w:customStyle="1" w:styleId="13">
    <w:name w:val="Обычный1"/>
    <w:qFormat/>
    <w:rsid w:val="00B647F6"/>
    <w:pPr>
      <w:tabs>
        <w:tab w:val="left" w:pos="709"/>
      </w:tabs>
      <w:suppressAutoHyphens/>
      <w:spacing w:after="0" w:line="240" w:lineRule="auto"/>
    </w:pPr>
    <w:rPr>
      <w:rFonts w:eastAsia="DejaVu Sans" w:cs="Times New Roman"/>
      <w:sz w:val="22"/>
      <w:lang w:eastAsia="ru-RU"/>
    </w:rPr>
  </w:style>
  <w:style w:type="character" w:customStyle="1" w:styleId="c0c1">
    <w:name w:val="c0 c1"/>
    <w:basedOn w:val="a0"/>
    <w:qFormat/>
    <w:rsid w:val="00B647F6"/>
  </w:style>
  <w:style w:type="character" w:customStyle="1" w:styleId="c0">
    <w:name w:val="c0"/>
    <w:basedOn w:val="a0"/>
    <w:qFormat/>
    <w:rsid w:val="00B647F6"/>
  </w:style>
  <w:style w:type="table" w:styleId="a7">
    <w:name w:val="Table Grid"/>
    <w:basedOn w:val="a1"/>
    <w:uiPriority w:val="39"/>
    <w:rsid w:val="00B647F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B647F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FollowedHyperlink"/>
    <w:basedOn w:val="a0"/>
    <w:uiPriority w:val="99"/>
    <w:semiHidden/>
    <w:unhideWhenUsed/>
    <w:rsid w:val="00B647F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3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school-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chool-/" TargetMode="External"/><Relationship Id="rId5" Type="http://schemas.openxmlformats.org/officeDocument/2006/relationships/hyperlink" Target="http://school-/" TargetMode="External"/><Relationship Id="rId4" Type="http://schemas.openxmlformats.org/officeDocument/2006/relationships/hyperlink" Target="http://school-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20</Pages>
  <Words>4255</Words>
  <Characters>24258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10</cp:revision>
  <dcterms:created xsi:type="dcterms:W3CDTF">2023-10-01T07:33:00Z</dcterms:created>
  <dcterms:modified xsi:type="dcterms:W3CDTF">2026-09-08T12:37:00Z</dcterms:modified>
</cp:coreProperties>
</file>