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820E22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820E22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820E22" w:rsidRPr="00820E22" w:rsidRDefault="00820E22" w:rsidP="00820E22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820E22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820E22" w:rsidRPr="00820E22" w:rsidRDefault="00820E22" w:rsidP="00820E22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6605FE">
        <w:rPr>
          <w:rFonts w:eastAsia="Times New Roman" w:cs="Times New Roman"/>
          <w:color w:val="000000"/>
          <w:szCs w:val="24"/>
        </w:rPr>
        <w:t xml:space="preserve">МБОУ </w:t>
      </w:r>
      <w:r w:rsidRPr="00820E22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6605FE">
        <w:rPr>
          <w:rFonts w:eastAsia="Times New Roman" w:cs="Times New Roman"/>
          <w:color w:val="000000"/>
          <w:szCs w:val="24"/>
        </w:rPr>
        <w:t xml:space="preserve"> № 14</w:t>
      </w:r>
      <w:r w:rsidRPr="00820E22">
        <w:rPr>
          <w:rFonts w:eastAsia="Times New Roman" w:cs="Times New Roman"/>
          <w:color w:val="000000"/>
          <w:szCs w:val="24"/>
        </w:rPr>
        <w:t>»</w:t>
      </w:r>
    </w:p>
    <w:p w:rsidR="00820E22" w:rsidRPr="00820E22" w:rsidRDefault="00820E22" w:rsidP="00820E22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6605FE" w:rsidRPr="006605FE" w:rsidTr="006605FE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УТВЕРЖДЕНО</w:t>
            </w:r>
          </w:p>
        </w:tc>
      </w:tr>
      <w:tr w:rsidR="006605FE" w:rsidRPr="006605FE" w:rsidTr="006605FE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Директор</w:t>
            </w:r>
          </w:p>
        </w:tc>
      </w:tr>
      <w:tr w:rsidR="006605FE" w:rsidRPr="006605FE" w:rsidTr="006605FE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___________Зильберман Н.А.</w:t>
            </w:r>
          </w:p>
        </w:tc>
      </w:tr>
      <w:tr w:rsidR="006605FE" w:rsidRPr="006605FE" w:rsidTr="006605FE">
        <w:trPr>
          <w:trHeight w:hRule="exact" w:val="304"/>
          <w:jc w:val="center"/>
        </w:trPr>
        <w:tc>
          <w:tcPr>
            <w:tcW w:w="3188" w:type="dxa"/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05FE" w:rsidRPr="006605FE" w:rsidRDefault="006605FE" w:rsidP="006605FE">
            <w:pPr>
              <w:rPr>
                <w:rFonts w:eastAsia="Calibri" w:cs="Times New Roman"/>
              </w:rPr>
            </w:pPr>
            <w:r w:rsidRPr="006605FE">
              <w:rPr>
                <w:rFonts w:eastAsia="Calibri" w:cs="Times New Roman"/>
              </w:rPr>
              <w:t>Приказ от 27.08.2026 № 224</w:t>
            </w:r>
          </w:p>
        </w:tc>
      </w:tr>
    </w:tbl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820E22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820E22">
        <w:rPr>
          <w:rFonts w:eastAsia="Times New Roman" w:cs="Times New Roman"/>
          <w:color w:val="000000"/>
          <w:szCs w:val="24"/>
        </w:rPr>
        <w:t>учебного предмета</w:t>
      </w: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820E22">
        <w:rPr>
          <w:rFonts w:eastAsia="Times New Roman" w:cs="Times New Roman"/>
          <w:b/>
          <w:color w:val="000000"/>
          <w:szCs w:val="24"/>
        </w:rPr>
        <w:t>«Окружающий мир»</w:t>
      </w: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4</w:t>
      </w:r>
      <w:r w:rsidRPr="00820E22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820E22" w:rsidRPr="00820E22" w:rsidRDefault="00170190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 xml:space="preserve">на 2026 - </w:t>
      </w:r>
      <w:proofErr w:type="gramStart"/>
      <w:r>
        <w:rPr>
          <w:rFonts w:eastAsia="Times New Roman" w:cs="Times New Roman"/>
          <w:color w:val="000000"/>
          <w:szCs w:val="24"/>
        </w:rPr>
        <w:t>2027</w:t>
      </w:r>
      <w:r w:rsidR="00820E22" w:rsidRPr="00820E22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820E22" w:rsidRPr="00820E22">
        <w:rPr>
          <w:rFonts w:eastAsia="Times New Roman" w:cs="Times New Roman"/>
          <w:color w:val="000000"/>
          <w:szCs w:val="24"/>
        </w:rPr>
        <w:t xml:space="preserve"> год</w:t>
      </w: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170190" w:rsidRDefault="00170190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170190" w:rsidRPr="00820E22" w:rsidRDefault="00170190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820E22" w:rsidP="00820E22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20E22" w:rsidRPr="00820E22" w:rsidRDefault="00170190" w:rsidP="00820E2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820E22">
        <w:rPr>
          <w:rFonts w:eastAsia="Times New Roman" w:cs="Times New Roman"/>
          <w:color w:val="000000"/>
          <w:szCs w:val="24"/>
        </w:rPr>
        <w:br w:type="page"/>
      </w:r>
      <w:r w:rsidRPr="00724AE8">
        <w:rPr>
          <w:rFonts w:eastAsia="Calibri" w:cs="Times New Roman"/>
          <w:color w:val="00000A"/>
          <w:szCs w:val="24"/>
        </w:rPr>
        <w:lastRenderedPageBreak/>
        <w:t>РАБОЧАЯ ПРОГРАММА ПО УЧЕБНОМУ ПРЕДМЕТУ "ОКРУЖАЮЩИЙ МИР".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"Окружающий мир" (предметная область "Обществознание и естествознание" ("Окружающий мир") (далее соответственно - программа по окружающему миру, окружающий мир) включает пояснительную записку, содержание обучения, планируемые результаты освоения программы по окружающему миру.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учебного предмета, характеристику психологических предпосылок к его изучению обучающимися; место в структуре учебного плана, а также подходы к отбору содержания и планируемым результатам.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окружающего мира с учетом возра</w:t>
      </w:r>
      <w:r w:rsidR="00F020CA">
        <w:rPr>
          <w:rFonts w:eastAsia="Calibri" w:cs="Times New Roman"/>
          <w:color w:val="00000A"/>
          <w:szCs w:val="24"/>
        </w:rPr>
        <w:t>стных особенностей обучающихся.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окружающему миру на уровне начального общего образования составлена на основе требований к результатам освоения ООП НОО, представленных в ФГОС НОО и федеральной программы воспитания.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мира, интегрирующего знания о природе, предметном мире, обществе и взаимодействии людей в нем,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целостного взгляда на мир, осознание места в нем человека на основе целостного взгляда на окружающий мир (природную и социальную среду обитания);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естественнонаучных, обществоведческих, нравственно-этических понятий, представленных в содержании данного учебного предмета;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ценности здоровья человека, его сохранения и укрепления, приверженности здоровому образу жизни;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развитие умений и навыков применять полученные знания в реальной учебной и жизненной практике, связанной как с поисково-исследовательской деятельностью </w:t>
      </w:r>
      <w:r w:rsidRPr="00724AE8">
        <w:rPr>
          <w:rFonts w:eastAsia="Calibri" w:cs="Times New Roman"/>
          <w:color w:val="00000A"/>
          <w:szCs w:val="24"/>
        </w:rPr>
        <w:lastRenderedPageBreak/>
        <w:t>(наблюдения, опыты, трудовая деятельность), так и с творческим использованием приобретенных знаний в речевой, изобразительной, художественной деятельности;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духовно-нравственное развитие и воспитание личности гражданина России, понимание своей принадлежности к Российскому государству, определенному этносу; проявление уважения к истории, культуре, традициям народов Российской Федерации;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обогащение духовного опыта обучающихся, развитие способности ребенка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"Человек и природа", "Человек и общество", "Человек и другие люди", "Человек и познание".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Отбор содержания программы по окружающему миру осуществлен на основе следующих ведущих идей: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раскрытие роли человека в природе и обществе;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общечеловеческих ценностей взаимодействия в системах: "Человек и природа", "Человек и общество", "Человек и другие люди", "Человек и его самость", "Человек и познание".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Общее число часов - 270 часов (два часа в неделю в каждом классе): 4 класс - 68 часов.</w:t>
      </w:r>
    </w:p>
    <w:p w:rsidR="00820E22" w:rsidRPr="00F020CA" w:rsidRDefault="00820E22" w:rsidP="00820E22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F020CA">
        <w:rPr>
          <w:rFonts w:eastAsia="Calibri" w:cs="Times New Roman"/>
          <w:b/>
          <w:color w:val="00000A"/>
          <w:szCs w:val="24"/>
        </w:rPr>
        <w:t>Содержание обучения в 4 классе.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общество.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Конституция - Основной закон Российской Федерации. Права и обязанности гражданина Российской Федерации. Президент Российской Федерации - глава государства. Политико-административная карта России. Общая характеристика родного края, важнейшие достопримечательности, знаменитые соотечественники. Города России. Святыни городов России. Главный город родного края: достопримечательности, история и характеристика отдельных исторических событий, связанных с ним. 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История Отечества. "Лента времени" и историческая карта. 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Федерация. Картины быта, труда, духовно-нравственные и культурные традиции людей в разные исторические времена. Выдающиеся люди разных эпох как носители базовых национальных ценностей. Наиболее значимые объекты списка Всемирного культурного наследия в России и за рубежом.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края. Правила нравственного поведения в социуме, отношение к людям независимо от их национальности, социального статуса, религиозной принадлежности.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природа.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Методы познания окружающей природы: наблюдения, сравнения, измерения, опыты по исследованию природных объектов и явлений. Солнце -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времен года. Формы земной поверхности: равнины, горы, холмы, овраги (общее представление, условное обозначение равнин и гор на карте). Равнины и горы России. Особенности поверхности родного края (краткая характеристика на основе наблюдений). Водоемы, их разнообразие (океан, море, озеро, пруд, болото); река как водный поток; использование рек и водоемов человеком. Крупнейшие реки и озера России, моря, омывающие ее берега, океаны. Водоемы и реки родного края (названия, краткая характеристика на основе наблюдений). Наиболее значимые природные объекты списка Всемирного наследия в России и за рубежом (2 - 3 объекта). 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 Связи в природных зонах. 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мира. Правила нравственного поведения в природе. Международная Красная книга (отдельные примеры).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безопасной жизнедеятельности.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Здоровый образ жизни: профилактика вредных привычек. Безопасность в городе (планирование маршрутов с учетом транспортной инфраструктуры города; правила безопасного поведения в общественных местах, зонах отдыха, учреждениях культуры). Правила безопасного поведения велосипедиста с учетом дорожных знаков и разметки, сигналов и средств защиты велосипедиста, правила использования самоката и других средств индивидуальной мобильности. Безопасность в информационно-телекоммуникационной сети "Интернет" (поиск достоверной информации, опознавание государственных образовательных ресурсов и детских развлекательных порталов) в условиях контролируемого доступа в информационно-телекоммуникационную сеть "Интернет".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устанавливать последовательность этапов возрастного развития человека;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конструировать в учебных и игровых ситуациях правила безопасного поведения в среде обитания;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моделировать схемы природных объектов (строение почвы; движение реки, форма поверхности);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соотносить объекты природы с принадлежностью к определенной природной зоне;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классифицировать природные объекты по принадлежности к природной зоне;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определять разрыв между реальным и желательным состоянием объекта (ситуации) на основе предложенных учителем вопросов.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умения работать с информацией, представленной в разных формах;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объективность информации, учитывать правила безопасного использования электронных образовательных и информационных ресурсов;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для уточнения и расширения своих знаний об окружающем мире словари, справочники, энциклопедии, в том числе и информационно-телекоммуникационную сеть "Интернет" (в условиях контролируемого выхода);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делать сообщения (доклады) на предложенную тему на основе дополнительной информации, подготавливать презентацию, включая в нее иллюстрации, таблицы, диаграммы.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 способствуют формированию умений: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ориентироваться в понятиях: организм, возраст, система органов; культура, долг, соотечественник, берестяная грамота, первопечатник, иконопись, объект Всемирного природного и культурного наследия;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характеризовать человека как живой организм: раскрывать функции различных систем органов; объяснять особую роль нервной системы в деятельности организма;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создавать текст-рассуждение: объяснять вред для здоровья и самочувствия организма вредных привычек;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ситуации проявления нравственных качеств: отзывчивости, доброты, справедливости и других;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краткие суждения о связях и зависимостях в природе (на основе сезонных изменений, особенностей жизни природных зон, пищевых цепей);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небольшие тексты "Права и обязанности гражданина Российской Федерации";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создавать небольшие тексты о знаменательных страницах истории нашей страны (в рамках изученного).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 способствуют формированию умений: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самостоятельно планировать алгоритм решения учебной задачи;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предвидеть трудности и возможные ошибки;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контролировать процесс и результат выполнения задания, корректировать учебные действия при необходимости;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адекватно принимать оценку своей работы; планировать работу над ошибками;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ошибки в своей и чужих работах, устанавливать их причины.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 способствует формированию умений: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выполнять правила совместной деятельности при выполнении разных ролей.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начинаются с характеристики обобщённых достижений в становлении личностных и метапредметных способов действий и качеств субъекта учебной деятельности, которые могут быть сформированы у младших школьников к концу обучения.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Личностные результаты изучения предмета «Окружающий мир»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Гражданско-патриотического воспитания: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становление ценностного отношения к своей Родине — России; понимание особой роли многонациональной России в современном мире;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своей этнокультурной и российской гражданской идентичности, принадлежности к российскому народу, к своей национальной общности;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сопричастность к прошлому, настоящему и будущему своей страны и родного края; проявление интереса к истории и многонациональной культуре своей страны, уважения к своему и другим народам;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первоначальные представления о человеке как члене общества, осознание прав и ответственности человека как члена общества.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Духовно-нравственного воспитания: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проявление культуры общения, уважительного отношения к людям, их взглядам, признанию их индивидуальности;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принятие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Эстетического воспитания: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использование полученных знаний в продуктивной и преобразующей деятельности, в разных видах художественной деятельности.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Физического воспитания, формирования культуры здоровья и эмоционального благополучия: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соблюдение правил организации здорового и безопасного (для себя и других людей) образа жизни;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выполнение правил безопасного поведении в окружающей среде (в том числе информационной);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приобретение опыта эмоционального отношения к среде обитания, бережное отношение к физическому и психическому здоровью.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Трудового воспитания: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Экологического воспитания: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Ценности научного познания: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ориентация в деятельности на первоначальные представления о научной картине мира;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ценности познания, проявление познавательного интереса, активности, инициативности, любознательности и самостоятельности в обогащении своих знаний, в том числе с использованием различных информационных средств.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Познавательные универсальные учебные действия: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действия: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на основе наблюдений доступных объектов окружающего мира устанавливать связи и зависимости между объектами (часть — целое; причина — следствие; изменения во времени и в пространстве);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сравнивать объекты окружающего мира, устанавливать основания для сравнения, устанавливать аналогии;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объединять части объекта (объекты) по определённому признаку;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определять существенный признак для классификации, классифицировать предложенные объекты;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находить закономерности и противоречия в рассматриваемых фактах, данных и наблюдениях на основе предложенного алгоритма;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выявлять недостаток информации для решения учебной (практической) задачи на основе предложенного алгоритма.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исследовательские действия: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проводить (по предложенному и самостоятельно составленному плану или выдвинутому предположению) наблюдения, несложные опыты;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проявлять интерес к экспериментам, проводимым под руководством учителя;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определять разницу между реальным и желательным состоянием объекта (ситуации) на основе предложенных вопросов;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моделировать ситуации на основе изученного материала о связях в природе (живая и неживая природа, цепи питания; природные зоны), а также в социуме (лента времени; поведение и его последствия; коллективный труд и его результаты и др.);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проводить по предложенному плану опыт, несложное исследование по установлению особенностей объекта изучения и связей между объектами (часть — целое, причина — следствие);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формулировать выводы и подкреплять их доказательствами на основе результатов проведённого наблюдения (опыта, измерения, исследования).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использовать различные источники для поиска информации, выбирать источник получения информации с учётом учебной задачи;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согласно заданному алгоритму находить в предложенном источнике информацию, представленную в явном виде;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распознавать достоверную и недостоверную информацию самостоятельно или на основе предложенного учителем способа её проверки;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находить и использовать для решения учебных задач текстовую, графическую, аудиовизуальную информацию;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читать и интерпретировать графически представленную информацию (схему, таблицу, иллюстрацию);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соблюдать правила информационной безопасности в условиях контролируемого доступа в Интернет (с помощью учителя);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анализировать и создавать текстовую, видео-, графическую, звуковую информацию в соответствии с учебной задачей;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фиксировать полученные результаты в текстовой форме (отчёт, выступление, высказывание) и графическом виде (рисунок, схема, диаграмма).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процессе диалогов задавать вопросы, высказывать суждения, оценивать выступления участников;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признавать возможность существования разных точек зрения; корректно и аргументировано высказывать своё мнение; приводить доказательства своей правоты;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соблюдать правила ведения диалога и дискуссии; проявлять уважительное отношение к собеседнику;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использовать смысловое чтение для определения темы, главной мысли текста о природе, социальной жизни, взаимоотношениях и поступках людей;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создавать устные и письменные тексты (описание, рассуждение, повествование);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конструировать обобщения и выводы на основе полученных результатов наблюдений и опытной работы, подкреплять их доказательствами;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находить ошибки и восстанавливать деформированный текст об изученных объектах и явлениях природы, событиях социальной жизни;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готовить небольшие публичные выступления с возможной презентацией (текст, рисунки, фото, плакаты и др.) к тексту выступления.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Самоорганизация: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планировать самостоятельно или с небольшой помощью учителя действия по решению учебной задачи;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выстраивать последовательность выбранных действий и операций.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Самоконтроль: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осуществлять контроль процесса и результата своей деятельности;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ошибки в своей работе и устанавливать их причины; корректировать свои действия при необходимости (с небольшой помощью учителя);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предвидеть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Самооценка: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объективно оценивать результаты своей деятельности, соотносить свою оценку с оценкой учителя;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оценивать целесообразность выбранных способов действия, при необходимости корректировать их.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деятельность: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понимать значение коллективной деятельности для успешного решения учебной (практической)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коллективно строить действия по достижению общей цели: распределять роли, договариваться, обсуждать процесс и результат совместной работы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- проявлять готовность руководить, выполнять поручения, подчиняться;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выполнять правила совместной деятельности: справедливо распределять и оценивать работу каждого участника; считаться с наличием разных мнений; не допускать конфликтов, при их возникновении мирно разрешать без участия взрослого;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ответственно выполнять свою часть работы.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Предметные результаты изучения окружающего мира.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4 классе обучающийся научится: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проявлять уважение к семейным ценностям и традициям, традициям своего народа и других народов, государственным символам России;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соблюдать правила нравственного поведения в социуме; показывать на физической карте изученные крупные географические объекты России (горы, равнины, реки, озера, моря, омывающие территорию России);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показывать на исторической карте места изученных исторических событий;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находить место изученных событий на "ленте времени";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знать основные права и обязанности гражданина Российской Федерации;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соотносить изученные исторические события и исторических деятелей веками и периодами истории России;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рассказывать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описывать на основе предложенного плана изученные объекты, выделяя их существенные признаки, в том числе государственную символику России и своего региона;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проводить по предложенному (самостоятельно составленному)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безопасного труда;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распознавать изученные объекты и явления живой и неживой природы по их описанию, рисункам и фотографиям, различать их в окружающем мире;</w:t>
      </w:r>
    </w:p>
    <w:p w:rsidR="00820E22" w:rsidRPr="00724AE8" w:rsidRDefault="00820E22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группировать изученные объекты живой и неживой природы, самостоятельно выбирая признак для группировки;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проводить простейшие классификации;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сравнивать объекты живой и неживой природы на основе их внешних признаков и известных характерных свойств;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использовать знания о взаимосвязях в природе для объяснения простейших явлений и процессов в природе (в том числе смены дня и ночи, смены времен года, сезонных изменений в природе своей местности, причины смены природных зон);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называть наиболее значимые природные объекты Всемирного наследия в России и за рубежом (в пределах изученного);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называть экологические проблемы и определять пути их решения;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создавать по заданному плану собственные развернутые высказывания о природе и обществе;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использовать различные источники информации для поиска и извлечения информации, ответов на вопросы;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соблюдать правила нравственного поведения на природе;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осознавать возможные последствия вредных привычек для здоровья и жизни человека;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 xml:space="preserve">соблюдать правила безопасного поведения при использовании объектов транспортной инфраструктуры населенного пункта, в театрах, кинотеатрах, торговых центрах, парках и зонах отдыха, учреждениях культуры (музеях, библиотеках и других); 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соблюдать правила безопасного поведения при езде на велосипеде, самокате и других средствах индивидуальной мобильности;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осуществлять безопасный поиск образовательных ресурсов и верифицированной информации в информационно-телекоммуникационной сети "Интернет";</w:t>
      </w:r>
    </w:p>
    <w:p w:rsidR="00820E22" w:rsidRPr="00724AE8" w:rsidRDefault="00F020CA" w:rsidP="00820E22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820E22" w:rsidRPr="00724AE8">
        <w:rPr>
          <w:rFonts w:eastAsia="Calibri" w:cs="Times New Roman"/>
          <w:color w:val="00000A"/>
          <w:szCs w:val="24"/>
        </w:rPr>
        <w:t>соблюдать правила безопасного для здоровья использования электронных образовательных и информационных ресурсов.</w:t>
      </w:r>
    </w:p>
    <w:p w:rsidR="00F435CA" w:rsidRDefault="00F435CA">
      <w:pPr>
        <w:sectPr w:rsidR="00F435C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367" w:rsidRPr="00FC7367" w:rsidRDefault="00FC7367" w:rsidP="00FC7367">
      <w:pPr>
        <w:autoSpaceDE w:val="0"/>
        <w:autoSpaceDN w:val="0"/>
        <w:spacing w:after="0" w:line="232" w:lineRule="auto"/>
        <w:rPr>
          <w:rFonts w:eastAsia="Times New Roman" w:cs="Times New Roman"/>
          <w:b/>
          <w:color w:val="000000"/>
          <w:w w:val="101"/>
          <w:szCs w:val="24"/>
        </w:rPr>
      </w:pPr>
      <w:r w:rsidRPr="00FC7367">
        <w:rPr>
          <w:rFonts w:eastAsia="Times New Roman" w:cs="Times New Roman"/>
          <w:b/>
          <w:color w:val="000000"/>
          <w:w w:val="101"/>
          <w:szCs w:val="24"/>
        </w:rPr>
        <w:t>ТЕМАТИЧЕСКОЕ ПЛАНИРОВАНИЕ</w:t>
      </w:r>
    </w:p>
    <w:p w:rsidR="00FC7367" w:rsidRPr="00FC7367" w:rsidRDefault="00FC7367" w:rsidP="00FC7367">
      <w:pPr>
        <w:autoSpaceDE w:val="0"/>
        <w:autoSpaceDN w:val="0"/>
        <w:spacing w:after="0" w:line="232" w:lineRule="auto"/>
        <w:rPr>
          <w:rFonts w:eastAsia="Times New Roman" w:cs="Times New Roman"/>
          <w:b/>
          <w:color w:val="000000"/>
          <w:w w:val="101"/>
          <w:szCs w:val="24"/>
        </w:rPr>
      </w:pPr>
    </w:p>
    <w:p w:rsidR="00FC7367" w:rsidRPr="00FC7367" w:rsidRDefault="00FC7367" w:rsidP="00FC7367">
      <w:pPr>
        <w:autoSpaceDE w:val="0"/>
        <w:autoSpaceDN w:val="0"/>
        <w:spacing w:after="0" w:line="232" w:lineRule="auto"/>
        <w:rPr>
          <w:rFonts w:eastAsia="Times New Roman" w:cs="Times New Roman"/>
          <w:b/>
          <w:color w:val="000000"/>
          <w:w w:val="101"/>
          <w:szCs w:val="24"/>
        </w:rPr>
      </w:pPr>
    </w:p>
    <w:tbl>
      <w:tblPr>
        <w:tblpPr w:leftFromText="180" w:rightFromText="180" w:vertAnchor="text" w:horzAnchor="margin" w:tblpY="-220"/>
        <w:tblW w:w="974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3586"/>
        <w:gridCol w:w="897"/>
        <w:gridCol w:w="1282"/>
        <w:gridCol w:w="1327"/>
        <w:gridCol w:w="1985"/>
      </w:tblGrid>
      <w:tr w:rsidR="00FC7367" w:rsidRPr="00FC7367" w:rsidTr="00FC7367">
        <w:trPr>
          <w:trHeight w:val="142"/>
        </w:trPr>
        <w:tc>
          <w:tcPr>
            <w:tcW w:w="66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right="-108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b/>
                <w:color w:val="000000"/>
              </w:rPr>
              <w:t xml:space="preserve">№ п/п </w:t>
            </w:r>
          </w:p>
          <w:p w:rsidR="00FC7367" w:rsidRPr="00FC7367" w:rsidRDefault="00FC7367" w:rsidP="00FC7367">
            <w:pPr>
              <w:spacing w:after="0"/>
              <w:ind w:left="135"/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  <w:tc>
          <w:tcPr>
            <w:tcW w:w="358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-100" w:right="-68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b/>
                <w:color w:val="000000"/>
              </w:rPr>
              <w:t xml:space="preserve">Наименование разделов и тем программы </w:t>
            </w:r>
          </w:p>
          <w:p w:rsidR="00FC7367" w:rsidRPr="00FC7367" w:rsidRDefault="00FC7367" w:rsidP="00FC7367">
            <w:pPr>
              <w:spacing w:after="0"/>
              <w:ind w:left="-100" w:right="-68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350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right="-70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b/>
                <w:color w:val="000000"/>
              </w:rPr>
              <w:t>Количество часов</w:t>
            </w:r>
          </w:p>
        </w:tc>
        <w:tc>
          <w:tcPr>
            <w:tcW w:w="198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-42" w:right="-70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b/>
                <w:color w:val="000000"/>
              </w:rPr>
              <w:t xml:space="preserve">Электронные (цифровые) образовательные ресурсы </w:t>
            </w:r>
          </w:p>
          <w:p w:rsidR="00FC7367" w:rsidRPr="00FC7367" w:rsidRDefault="00FC7367" w:rsidP="00FC7367">
            <w:pPr>
              <w:spacing w:after="0"/>
              <w:ind w:left="135" w:right="-70"/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FC7367" w:rsidRPr="00FC7367" w:rsidTr="00FC7367">
        <w:trPr>
          <w:trHeight w:val="142"/>
        </w:trPr>
        <w:tc>
          <w:tcPr>
            <w:tcW w:w="42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  <w:tc>
          <w:tcPr>
            <w:tcW w:w="35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-3" w:right="-76"/>
              <w:rPr>
                <w:rFonts w:ascii="Calibri" w:eastAsia="Times New Roman" w:hAnsi="Calibri" w:cs="Times New Roman"/>
                <w:sz w:val="22"/>
                <w:lang w:val="en-US"/>
              </w:rPr>
            </w:pPr>
            <w:proofErr w:type="spellStart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>Всего</w:t>
            </w:r>
            <w:proofErr w:type="spellEnd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</w:p>
          <w:p w:rsidR="00FC7367" w:rsidRPr="00FC7367" w:rsidRDefault="00FC7367" w:rsidP="00FC7367">
            <w:pPr>
              <w:spacing w:after="0"/>
              <w:ind w:left="135" w:right="-70"/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-45" w:right="-70"/>
              <w:rPr>
                <w:rFonts w:ascii="Calibri" w:eastAsia="Times New Roman" w:hAnsi="Calibri" w:cs="Times New Roman"/>
                <w:sz w:val="22"/>
                <w:lang w:val="en-US"/>
              </w:rPr>
            </w:pPr>
            <w:proofErr w:type="spellStart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>Контрольные</w:t>
            </w:r>
            <w:proofErr w:type="spellEnd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</w:p>
          <w:p w:rsidR="00FC7367" w:rsidRPr="00FC7367" w:rsidRDefault="00FC7367" w:rsidP="00FC7367">
            <w:pPr>
              <w:spacing w:after="0"/>
              <w:ind w:left="135" w:right="-70"/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-50" w:right="-70"/>
              <w:rPr>
                <w:rFonts w:ascii="Calibri" w:eastAsia="Times New Roman" w:hAnsi="Calibri" w:cs="Times New Roman"/>
                <w:sz w:val="22"/>
                <w:lang w:val="en-US"/>
              </w:rPr>
            </w:pPr>
            <w:proofErr w:type="spellStart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>Практические</w:t>
            </w:r>
            <w:proofErr w:type="spellEnd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>работы</w:t>
            </w:r>
            <w:proofErr w:type="spellEnd"/>
            <w:r w:rsidRPr="00FC7367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</w:p>
          <w:p w:rsidR="00FC7367" w:rsidRPr="00FC7367" w:rsidRDefault="00FC7367" w:rsidP="00FC7367">
            <w:pPr>
              <w:spacing w:after="0"/>
              <w:ind w:left="135" w:right="-70"/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FC7367" w:rsidRPr="00FC7367" w:rsidTr="00FC7367">
        <w:trPr>
          <w:trHeight w:val="142"/>
        </w:trPr>
        <w:tc>
          <w:tcPr>
            <w:tcW w:w="6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7703CD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ind w:left="-100" w:right="-68"/>
              <w:rPr>
                <w:rFonts w:eastAsia="Times New Roman" w:cs="Times New Roman"/>
                <w:sz w:val="22"/>
              </w:rPr>
            </w:pPr>
            <w:r w:rsidRPr="007703CD">
              <w:rPr>
                <w:rFonts w:eastAsia="Times New Roman" w:cs="Times New Roman"/>
                <w:color w:val="000000"/>
              </w:rPr>
              <w:t>Земля и человечество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 w:val="22"/>
              </w:rPr>
            </w:pPr>
            <w:r w:rsidRPr="00FC7367">
              <w:rPr>
                <w:rFonts w:eastAsia="Times New Roman" w:cs="Times New Roman"/>
              </w:rPr>
              <w:t>9</w:t>
            </w: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ascii="Calibri" w:eastAsia="Times New Roman" w:hAnsi="Calibri" w:cs="Times New Roman"/>
                <w:sz w:val="22"/>
              </w:rPr>
              <w:t>4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FC7367">
        <w:trPr>
          <w:trHeight w:val="142"/>
        </w:trPr>
        <w:tc>
          <w:tcPr>
            <w:tcW w:w="6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7703CD">
              <w:rPr>
                <w:rFonts w:eastAsia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ind w:right="-68"/>
              <w:rPr>
                <w:rFonts w:eastAsia="Times New Roman" w:cs="Times New Roman"/>
                <w:sz w:val="22"/>
              </w:rPr>
            </w:pPr>
            <w:r w:rsidRPr="007703CD">
              <w:rPr>
                <w:rFonts w:eastAsia="Times New Roman" w:cs="Times New Roman"/>
                <w:sz w:val="22"/>
              </w:rPr>
              <w:t>Природа России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FC7367">
              <w:rPr>
                <w:rFonts w:eastAsia="Times New Roman" w:cs="Times New Roman"/>
                <w:color w:val="000000"/>
              </w:rPr>
              <w:t>10</w:t>
            </w: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ascii="Calibri" w:eastAsia="Times New Roman" w:hAnsi="Calibri" w:cs="Times New Roman"/>
                <w:sz w:val="22"/>
              </w:rPr>
              <w:t>9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sz w:val="20"/>
                <w:lang w:val="en-US"/>
              </w:rPr>
              <w:t>http</w:t>
            </w:r>
            <w:r w:rsidRPr="00FC7367">
              <w:rPr>
                <w:rFonts w:eastAsia="Times New Roman" w:cs="Times New Roman"/>
                <w:sz w:val="20"/>
              </w:rPr>
              <w:t>://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www</w:t>
            </w:r>
            <w:r w:rsidRPr="00FC7367">
              <w:rPr>
                <w:rFonts w:eastAsia="Times New Roman" w:cs="Times New Roman"/>
                <w:sz w:val="20"/>
              </w:rPr>
              <w:t>.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nachalka</w:t>
            </w:r>
            <w:r w:rsidRPr="00FC7367">
              <w:rPr>
                <w:rFonts w:eastAsia="Times New Roman" w:cs="Times New Roman"/>
                <w:sz w:val="20"/>
              </w:rPr>
              <w:t>.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com</w:t>
            </w:r>
            <w:r w:rsidRPr="00FC7367">
              <w:rPr>
                <w:rFonts w:eastAsia="Times New Roman" w:cs="Times New Roman"/>
                <w:sz w:val="20"/>
              </w:rPr>
              <w:t>/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biblioteka</w:t>
            </w:r>
          </w:p>
        </w:tc>
      </w:tr>
      <w:tr w:rsidR="00FC7367" w:rsidRPr="00FC7367" w:rsidTr="00FC7367">
        <w:trPr>
          <w:trHeight w:val="142"/>
        </w:trPr>
        <w:tc>
          <w:tcPr>
            <w:tcW w:w="6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7703CD">
              <w:rPr>
                <w:rFonts w:eastAsia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ind w:right="-68"/>
              <w:rPr>
                <w:rFonts w:eastAsia="Times New Roman" w:cs="Times New Roman"/>
                <w:sz w:val="22"/>
              </w:rPr>
            </w:pPr>
            <w:r w:rsidRPr="007703CD">
              <w:rPr>
                <w:rFonts w:eastAsia="Times New Roman" w:cs="Times New Roman"/>
                <w:sz w:val="22"/>
              </w:rPr>
              <w:t>Родной край – часть большой страны.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color w:val="000000"/>
              </w:rPr>
              <w:t xml:space="preserve"> 15</w:t>
            </w: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ascii="Calibri" w:eastAsia="Times New Roman" w:hAnsi="Calibri" w:cs="Times New Roman"/>
                <w:sz w:val="22"/>
              </w:rPr>
              <w:t>6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6605FE" w:rsidTr="00FC7367">
        <w:trPr>
          <w:trHeight w:val="142"/>
        </w:trPr>
        <w:tc>
          <w:tcPr>
            <w:tcW w:w="6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7703CD">
              <w:rPr>
                <w:rFonts w:eastAsia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ind w:right="-68"/>
              <w:rPr>
                <w:rFonts w:eastAsia="Times New Roman" w:cs="Times New Roman"/>
                <w:sz w:val="22"/>
              </w:rPr>
            </w:pPr>
            <w:r w:rsidRPr="007703CD">
              <w:rPr>
                <w:rFonts w:eastAsia="Times New Roman" w:cs="Times New Roman"/>
                <w:sz w:val="22"/>
              </w:rPr>
              <w:t>Страницы Всемирной истории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FC7367">
              <w:rPr>
                <w:rFonts w:eastAsia="Times New Roman" w:cs="Times New Roman"/>
                <w:color w:val="000000"/>
              </w:rPr>
              <w:t>5</w:t>
            </w: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sz w:val="20"/>
                <w:lang w:val="en-US"/>
              </w:rPr>
              <w:t>http://www.nachalka.com/biblioteka</w:t>
            </w:r>
          </w:p>
        </w:tc>
      </w:tr>
      <w:tr w:rsidR="00FC7367" w:rsidRPr="00FC7367" w:rsidTr="00FC7367">
        <w:trPr>
          <w:trHeight w:val="142"/>
        </w:trPr>
        <w:tc>
          <w:tcPr>
            <w:tcW w:w="6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7703CD">
              <w:rPr>
                <w:rFonts w:eastAsia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ind w:right="-68"/>
              <w:rPr>
                <w:rFonts w:eastAsia="Times New Roman" w:cs="Times New Roman"/>
                <w:sz w:val="22"/>
              </w:rPr>
            </w:pPr>
            <w:r w:rsidRPr="007703CD">
              <w:rPr>
                <w:rFonts w:eastAsia="Times New Roman" w:cs="Times New Roman"/>
                <w:sz w:val="22"/>
              </w:rPr>
              <w:t>Страницы истории России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FC7367">
              <w:rPr>
                <w:rFonts w:eastAsia="Times New Roman" w:cs="Times New Roman"/>
                <w:color w:val="000000"/>
              </w:rPr>
              <w:t>20</w:t>
            </w: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FC7367">
        <w:trPr>
          <w:trHeight w:val="142"/>
        </w:trPr>
        <w:tc>
          <w:tcPr>
            <w:tcW w:w="6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rPr>
                <w:rFonts w:eastAsia="Times New Roman" w:cs="Times New Roman"/>
                <w:sz w:val="22"/>
                <w:lang w:val="en-US"/>
              </w:rPr>
            </w:pPr>
            <w:r w:rsidRPr="007703CD">
              <w:rPr>
                <w:rFonts w:eastAsia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ind w:right="-68"/>
              <w:rPr>
                <w:rFonts w:eastAsia="Times New Roman" w:cs="Times New Roman"/>
                <w:sz w:val="22"/>
              </w:rPr>
            </w:pPr>
            <w:r w:rsidRPr="007703CD">
              <w:rPr>
                <w:rFonts w:eastAsia="Times New Roman" w:cs="Times New Roman"/>
                <w:sz w:val="22"/>
              </w:rPr>
              <w:t>Современная Россия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  <w:lang w:val="en-US"/>
              </w:rPr>
            </w:pPr>
            <w:r w:rsidRPr="00FC7367">
              <w:rPr>
                <w:rFonts w:eastAsia="Times New Roman" w:cs="Times New Roman"/>
                <w:color w:val="000000"/>
              </w:rPr>
              <w:t xml:space="preserve">9 </w:t>
            </w: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ind w:left="42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sz w:val="20"/>
                <w:lang w:val="en-US"/>
              </w:rPr>
              <w:t>http</w:t>
            </w:r>
            <w:r w:rsidRPr="00FC7367">
              <w:rPr>
                <w:rFonts w:eastAsia="Times New Roman" w:cs="Times New Roman"/>
                <w:sz w:val="20"/>
              </w:rPr>
              <w:t>://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www</w:t>
            </w:r>
            <w:r w:rsidRPr="00FC7367">
              <w:rPr>
                <w:rFonts w:eastAsia="Times New Roman" w:cs="Times New Roman"/>
                <w:sz w:val="20"/>
              </w:rPr>
              <w:t>.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nachalka</w:t>
            </w:r>
            <w:r w:rsidRPr="00FC7367">
              <w:rPr>
                <w:rFonts w:eastAsia="Times New Roman" w:cs="Times New Roman"/>
                <w:sz w:val="20"/>
              </w:rPr>
              <w:t>.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com</w:t>
            </w:r>
            <w:r w:rsidRPr="00FC7367">
              <w:rPr>
                <w:rFonts w:eastAsia="Times New Roman" w:cs="Times New Roman"/>
                <w:sz w:val="20"/>
              </w:rPr>
              <w:t>/</w:t>
            </w:r>
            <w:r w:rsidRPr="00FC7367">
              <w:rPr>
                <w:rFonts w:eastAsia="Times New Roman" w:cs="Times New Roman"/>
                <w:sz w:val="20"/>
                <w:lang w:val="en-US"/>
              </w:rPr>
              <w:t>biblioteka</w:t>
            </w:r>
          </w:p>
        </w:tc>
      </w:tr>
      <w:tr w:rsidR="00FC7367" w:rsidRPr="00FC7367" w:rsidTr="00FC7367">
        <w:trPr>
          <w:trHeight w:val="142"/>
        </w:trPr>
        <w:tc>
          <w:tcPr>
            <w:tcW w:w="42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7703CD" w:rsidRDefault="00FC7367" w:rsidP="00FC7367">
            <w:pPr>
              <w:spacing w:after="0"/>
              <w:ind w:left="135"/>
              <w:rPr>
                <w:rFonts w:eastAsia="Times New Roman" w:cs="Times New Roman"/>
                <w:sz w:val="22"/>
              </w:rPr>
            </w:pPr>
            <w:r w:rsidRPr="007703CD">
              <w:rPr>
                <w:rFonts w:eastAsia="Times New Roman" w:cs="Times New Roman"/>
                <w:color w:val="000000"/>
              </w:rPr>
              <w:t>ОБЩЕЕ КОЛИЧЕСТВО ЧАСОВ ПО ПРОГРАММЕ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color w:val="000000"/>
              </w:rPr>
              <w:t xml:space="preserve"> 68</w:t>
            </w:r>
          </w:p>
        </w:tc>
        <w:tc>
          <w:tcPr>
            <w:tcW w:w="1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7+1</w:t>
            </w:r>
          </w:p>
        </w:tc>
        <w:tc>
          <w:tcPr>
            <w:tcW w:w="1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/>
              <w:ind w:left="135"/>
              <w:jc w:val="center"/>
              <w:rPr>
                <w:rFonts w:ascii="Calibri" w:eastAsia="Times New Roman" w:hAnsi="Calibri" w:cs="Times New Roman"/>
                <w:sz w:val="22"/>
              </w:rPr>
            </w:pPr>
            <w:r w:rsidRPr="00FC7367">
              <w:rPr>
                <w:rFonts w:eastAsia="Times New Roman" w:cs="Times New Roman"/>
                <w:color w:val="000000"/>
                <w:lang w:val="en-US"/>
              </w:rPr>
              <w:t xml:space="preserve"> 19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FC7367" w:rsidRPr="00FC7367" w:rsidRDefault="00FC7367" w:rsidP="00FC7367">
            <w:pPr>
              <w:rPr>
                <w:rFonts w:ascii="Calibri" w:eastAsia="Times New Roman" w:hAnsi="Calibri" w:cs="Times New Roman"/>
                <w:sz w:val="22"/>
                <w:lang w:val="en-US"/>
              </w:rPr>
            </w:pPr>
          </w:p>
        </w:tc>
      </w:tr>
    </w:tbl>
    <w:p w:rsidR="00FC7367" w:rsidRPr="00FC7367" w:rsidRDefault="00FC7367" w:rsidP="00FC7367">
      <w:pPr>
        <w:rPr>
          <w:rFonts w:eastAsia="Times New Roman" w:cs="Times New Roman"/>
          <w:b/>
          <w:caps/>
        </w:rPr>
      </w:pPr>
      <w:r w:rsidRPr="00FC7367">
        <w:rPr>
          <w:rFonts w:eastAsia="Times New Roman" w:cs="Times New Roman"/>
          <w:b/>
          <w:caps/>
        </w:rPr>
        <w:t>Поурочное планирование</w:t>
      </w:r>
    </w:p>
    <w:tbl>
      <w:tblPr>
        <w:tblW w:w="10476" w:type="dxa"/>
        <w:tblInd w:w="-544" w:type="dxa"/>
        <w:tblLayout w:type="fixed"/>
        <w:tblLook w:val="04A0" w:firstRow="1" w:lastRow="0" w:firstColumn="1" w:lastColumn="0" w:noHBand="0" w:noVBand="1"/>
      </w:tblPr>
      <w:tblGrid>
        <w:gridCol w:w="577"/>
        <w:gridCol w:w="4228"/>
        <w:gridCol w:w="709"/>
        <w:gridCol w:w="1134"/>
        <w:gridCol w:w="850"/>
        <w:gridCol w:w="1276"/>
        <w:gridCol w:w="1702"/>
      </w:tblGrid>
      <w:tr w:rsidR="00FC7367" w:rsidRPr="00FC7367" w:rsidTr="00FC7367">
        <w:trPr>
          <w:trHeight w:hRule="exact" w:val="492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 w:right="144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№</w:t>
            </w:r>
            <w:r w:rsidRPr="00FC7367">
              <w:rPr>
                <w:rFonts w:eastAsia="Times New Roman" w:cs="Times New Roman"/>
                <w:szCs w:val="24"/>
              </w:rPr>
              <w:br/>
            </w:r>
            <w:r w:rsidRPr="00FC7367">
              <w:rPr>
                <w:rFonts w:eastAsia="Times New Roman" w:cs="Times New Roman"/>
                <w:color w:val="000000"/>
                <w:szCs w:val="24"/>
              </w:rPr>
              <w:t>п/п</w:t>
            </w:r>
          </w:p>
        </w:tc>
        <w:tc>
          <w:tcPr>
            <w:tcW w:w="4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Тема урока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Количество часов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 w:right="144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 xml:space="preserve">Дата </w:t>
            </w:r>
            <w:r w:rsidRPr="00FC7367">
              <w:rPr>
                <w:rFonts w:eastAsia="Times New Roman" w:cs="Times New Roman"/>
                <w:szCs w:val="24"/>
              </w:rPr>
              <w:br/>
            </w:r>
            <w:r w:rsidRPr="00FC7367">
              <w:rPr>
                <w:rFonts w:eastAsia="Times New Roman" w:cs="Times New Roman"/>
                <w:color w:val="000000"/>
                <w:szCs w:val="24"/>
              </w:rPr>
              <w:t>изучения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Электронные цифровые образовательные ресурсы</w:t>
            </w:r>
          </w:p>
        </w:tc>
      </w:tr>
      <w:tr w:rsidR="00FC7367" w:rsidRPr="00FC7367" w:rsidTr="00FC7367">
        <w:trPr>
          <w:trHeight w:hRule="exact" w:val="1014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Контрольные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Практические работы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FC7367" w:rsidRPr="00FC7367" w:rsidTr="00FC7367">
        <w:trPr>
          <w:trHeight w:hRule="exact" w:val="67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contextualSpacing/>
              <w:rPr>
                <w:rFonts w:eastAsia="Times New Roman" w:cs="Times New Roman"/>
                <w:szCs w:val="28"/>
                <w:lang w:eastAsia="ru-RU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Мир глазами астронома. Вселенная. Солнце.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41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line="240" w:lineRule="auto"/>
              <w:rPr>
                <w:rFonts w:eastAsia="Times New Roman" w:cs="Times New Roman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 xml:space="preserve">Планеты Солнечной системы. </w:t>
            </w:r>
            <w:proofErr w:type="spellStart"/>
            <w:r w:rsidRPr="00FC7367">
              <w:rPr>
                <w:rFonts w:eastAsia="Calibri" w:cs="Times New Roman"/>
                <w:color w:val="00000A"/>
                <w:szCs w:val="24"/>
              </w:rPr>
              <w:t>П.р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56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line="240" w:lineRule="auto"/>
              <w:rPr>
                <w:rFonts w:eastAsia="Times New Roman" w:cs="Times New Roman"/>
              </w:rPr>
            </w:pPr>
            <w:r w:rsidRPr="00FC7367">
              <w:rPr>
                <w:rFonts w:eastAsia="Times New Roman" w:cs="Times New Roman"/>
              </w:rPr>
              <w:t xml:space="preserve"> </w:t>
            </w:r>
            <w:r w:rsidRPr="00FC7367">
              <w:rPr>
                <w:rFonts w:eastAsia="Calibri" w:cs="Times New Roman"/>
                <w:color w:val="00000A"/>
                <w:szCs w:val="24"/>
              </w:rPr>
              <w:t>Звёздное небо – Великая книга Природы. Практическая работа: «</w:t>
            </w:r>
            <w:proofErr w:type="spellStart"/>
            <w:r w:rsidRPr="00FC7367">
              <w:rPr>
                <w:rFonts w:eastAsia="Calibri" w:cs="Times New Roman"/>
                <w:color w:val="00000A"/>
                <w:szCs w:val="24"/>
              </w:rPr>
              <w:t>Знакомство«Знакомство</w:t>
            </w:r>
            <w:proofErr w:type="spellEnd"/>
            <w:r w:rsidRPr="00FC7367">
              <w:rPr>
                <w:rFonts w:eastAsia="Calibri" w:cs="Times New Roman"/>
                <w:color w:val="00000A"/>
                <w:szCs w:val="24"/>
              </w:rPr>
              <w:t xml:space="preserve">  с картой звёздного неба».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 xml:space="preserve"> </w:t>
            </w:r>
          </w:p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5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Мир глазами географа. Практическая работа: «Поиск и показ изучаемых объектов на глобусе и географической карте».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55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Мир глазами историка. Практическая работа: «Знакомство  с историческими картами».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59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 xml:space="preserve">6 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right="57"/>
              <w:textAlignment w:val="baseline"/>
              <w:rPr>
                <w:rFonts w:ascii="Franklin Gothic Medium Cond" w:eastAsia="Franklin Gothic Medium Cond" w:hAnsi="Franklin Gothic Medium Cond" w:cs="Franklin Gothic Medium Cond"/>
                <w:spacing w:val="8"/>
                <w:szCs w:val="17"/>
                <w:lang w:val="x-none"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Когда и где?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7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Мир глазами эколога.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Сокровища Земли под охраной человечества.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Проект «Международная Красная книга».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 xml:space="preserve">Обобщающий урок  по разделу «Земля и человечество».  «Проверим себя 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101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Равнины и горы России. Практическая работа: «Поиск и показ  на карте изучаемых равнин и рек».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98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Моря, озёра и реки России. Практическая работа: «Поиск и показ  на карте изучаемых морей, озёр и рек России».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Природные зоны России. Практическая работа.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Зона арктических пустынь. Практическая работа: «Показ изучаемых объектов на карте природных зон России».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15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Тундра. Практическая работа: «Показ изучаемых объектов на карте природных зон России».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Леса России.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Практическая работа:</w:t>
            </w:r>
            <w:r w:rsidRPr="00FC7367">
              <w:rPr>
                <w:rFonts w:eastAsia="Calibri" w:cs="Times New Roman"/>
                <w:b/>
                <w:color w:val="00000A"/>
                <w:szCs w:val="24"/>
              </w:rPr>
              <w:t xml:space="preserve"> </w:t>
            </w:r>
            <w:r w:rsidRPr="00FC7367">
              <w:rPr>
                <w:rFonts w:eastAsia="Calibri" w:cs="Times New Roman"/>
                <w:color w:val="00000A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17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Растение и животные леса.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Лес и человек.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19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Зона степей. Практическая работа.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Пустыни.</w:t>
            </w:r>
          </w:p>
          <w:p w:rsidR="00FC7367" w:rsidRPr="00FC7367" w:rsidRDefault="00FC7367" w:rsidP="00FC7367">
            <w:pPr>
              <w:spacing w:after="160" w:line="256" w:lineRule="auto"/>
              <w:rPr>
                <w:rFonts w:eastAsia="Franklin Gothic Medium Cond" w:cs="Times New Roman"/>
                <w:sz w:val="22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Практическая работа:</w:t>
            </w:r>
            <w:r w:rsidRPr="00FC7367">
              <w:rPr>
                <w:rFonts w:eastAsia="Calibri" w:cs="Times New Roman"/>
                <w:b/>
                <w:color w:val="00000A"/>
                <w:szCs w:val="24"/>
              </w:rPr>
              <w:t xml:space="preserve"> </w:t>
            </w:r>
            <w:r w:rsidRPr="00FC7367">
              <w:rPr>
                <w:rFonts w:eastAsia="Calibri" w:cs="Times New Roman"/>
                <w:color w:val="00000A"/>
                <w:szCs w:val="24"/>
              </w:rPr>
              <w:t>«Показ изучаемых объектов на карте</w:t>
            </w:r>
          </w:p>
          <w:p w:rsidR="00FC7367" w:rsidRPr="00FC7367" w:rsidRDefault="00FC7367" w:rsidP="00FC7367">
            <w:pPr>
              <w:spacing w:after="160" w:line="256" w:lineRule="auto"/>
              <w:rPr>
                <w:rFonts w:eastAsia="Franklin Gothic Medium Cond" w:cs="Times New Roman"/>
                <w:sz w:val="22"/>
                <w:szCs w:val="28"/>
                <w:lang w:eastAsia="ar-SA"/>
              </w:rPr>
            </w:pPr>
          </w:p>
          <w:p w:rsidR="00FC7367" w:rsidRPr="00FC7367" w:rsidRDefault="00FC7367" w:rsidP="00FC7367">
            <w:pPr>
              <w:spacing w:after="160" w:line="256" w:lineRule="auto"/>
              <w:rPr>
                <w:rFonts w:eastAsia="Franklin Gothic Medium Cond" w:cs="Times New Roman"/>
                <w:sz w:val="22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У Чёрного моря.</w:t>
            </w:r>
          </w:p>
          <w:p w:rsidR="00FC7367" w:rsidRPr="00FC7367" w:rsidRDefault="00FC7367" w:rsidP="00FC7367">
            <w:pPr>
              <w:spacing w:after="160" w:line="256" w:lineRule="auto"/>
              <w:rPr>
                <w:rFonts w:eastAsia="Franklin Gothic Medium Cond" w:cs="Times New Roman"/>
                <w:sz w:val="22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Практическая работа:</w:t>
            </w:r>
            <w:r w:rsidRPr="00FC7367">
              <w:rPr>
                <w:rFonts w:eastAsia="Calibri" w:cs="Times New Roman"/>
                <w:b/>
                <w:color w:val="00000A"/>
                <w:szCs w:val="24"/>
              </w:rPr>
              <w:t xml:space="preserve"> </w:t>
            </w:r>
            <w:r w:rsidRPr="00FC7367">
              <w:rPr>
                <w:rFonts w:eastAsia="Calibri" w:cs="Times New Roman"/>
                <w:color w:val="00000A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943634"/>
                <w:szCs w:val="24"/>
              </w:rPr>
            </w:pPr>
            <w:r w:rsidRPr="00FC7367">
              <w:rPr>
                <w:rFonts w:eastAsia="Times New Roman" w:cs="Times New Roman"/>
                <w:szCs w:val="24"/>
                <w:lang w:eastAsia="ru-RU"/>
              </w:rPr>
              <w:t>Обобщающий урок  по разделу «Природа России»</w:t>
            </w:r>
            <w:r w:rsidRPr="00FC7367">
              <w:rPr>
                <w:rFonts w:eastAsia="Times New Roman" w:cs="Times New Roman"/>
                <w:color w:val="2222FA"/>
                <w:szCs w:val="24"/>
                <w:lang w:eastAsia="ru-RU"/>
              </w:rPr>
              <w:t>.</w:t>
            </w:r>
            <w:r w:rsidRPr="00FC7367">
              <w:rPr>
                <w:rFonts w:eastAsia="Times New Roman" w:cs="Times New Roman"/>
                <w:color w:val="943634"/>
                <w:szCs w:val="24"/>
                <w:lang w:eastAsia="ru-RU"/>
              </w:rPr>
              <w:t xml:space="preserve">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Times New Roman" w:cs="Times New Roman"/>
                <w:i/>
                <w:color w:val="00000A"/>
                <w:szCs w:val="24"/>
              </w:rPr>
              <w:t>«Проверим себя и оценим свои достижения»</w:t>
            </w: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 w:val="22"/>
              </w:rPr>
            </w:pPr>
            <w:r w:rsidRPr="00FC7367">
              <w:rPr>
                <w:rFonts w:eastAsia="Calibri" w:cs="Times New Roman"/>
                <w:color w:val="00000A"/>
                <w:sz w:val="22"/>
              </w:rPr>
              <w:t xml:space="preserve">Наш край. </w:t>
            </w:r>
          </w:p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Практическая работа:</w:t>
            </w:r>
            <w:r w:rsidRPr="00FC7367">
              <w:rPr>
                <w:rFonts w:eastAsia="Calibri" w:cs="Times New Roman"/>
                <w:color w:val="00000A"/>
                <w:szCs w:val="24"/>
              </w:rPr>
              <w:t xml:space="preserve"> «Знакомство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 картой края».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 w:val="22"/>
              </w:rPr>
            </w:pP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 w:val="22"/>
              </w:rPr>
              <w:t xml:space="preserve"> </w:t>
            </w:r>
            <w:r w:rsidRPr="00FC7367">
              <w:rPr>
                <w:rFonts w:eastAsia="Calibri" w:cs="Times New Roman"/>
                <w:color w:val="00000A"/>
                <w:szCs w:val="24"/>
              </w:rPr>
              <w:t>Поверхность нашего края.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25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 xml:space="preserve">Поверхность нашего края.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Экскурсия:</w:t>
            </w:r>
            <w:r w:rsidRPr="00FC7367">
              <w:rPr>
                <w:rFonts w:eastAsia="Calibri" w:cs="Times New Roman"/>
                <w:color w:val="00000A"/>
                <w:szCs w:val="24"/>
              </w:rPr>
              <w:t xml:space="preserve"> «Изучение форм земной поверхности».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Водные богатства нашего края.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27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Наши подземные богатства.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Практическая работа:</w:t>
            </w:r>
            <w:r w:rsidRPr="00FC7367">
              <w:rPr>
                <w:rFonts w:eastAsia="Calibri" w:cs="Times New Roman"/>
                <w:color w:val="00000A"/>
                <w:szCs w:val="24"/>
              </w:rPr>
              <w:t xml:space="preserve"> «Рассматривание образцов полезных ископаемых, определение их свойств».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Земля-кормилица.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29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Жизнь леса.</w:t>
            </w:r>
          </w:p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Практическая работа:</w:t>
            </w:r>
            <w:r w:rsidRPr="00FC7367">
              <w:rPr>
                <w:rFonts w:eastAsia="Calibri" w:cs="Times New Roman"/>
                <w:color w:val="00000A"/>
                <w:szCs w:val="24"/>
              </w:rPr>
              <w:t xml:space="preserve"> «Знакомство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 растениями и животными леса».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Жизнь луга.</w:t>
            </w:r>
          </w:p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Практическая работа:</w:t>
            </w:r>
            <w:r w:rsidRPr="00FC7367">
              <w:rPr>
                <w:rFonts w:eastAsia="Calibri" w:cs="Times New Roman"/>
                <w:color w:val="00000A"/>
                <w:szCs w:val="24"/>
              </w:rPr>
              <w:t xml:space="preserve"> «Знакомство </w:t>
            </w:r>
          </w:p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 xml:space="preserve">с растениями и животными луга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 помощью атласа-определителя».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Жизнь в пресных водах.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Растениеводство в нашем крае.</w:t>
            </w:r>
          </w:p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Times New Roman" w:cs="Times New Roman"/>
                <w:i/>
                <w:color w:val="00000A"/>
                <w:szCs w:val="24"/>
              </w:rPr>
              <w:t>Практическая работа</w:t>
            </w: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:</w:t>
            </w:r>
            <w:r w:rsidRPr="00FC7367">
              <w:rPr>
                <w:rFonts w:eastAsia="Calibri" w:cs="Times New Roman"/>
                <w:color w:val="00000A"/>
                <w:szCs w:val="24"/>
              </w:rPr>
              <w:t xml:space="preserve"> </w:t>
            </w:r>
            <w:r w:rsidRPr="00FC7367">
              <w:rPr>
                <w:rFonts w:eastAsia="Times New Roman" w:cs="Times New Roman"/>
                <w:color w:val="00000A"/>
                <w:szCs w:val="24"/>
              </w:rPr>
              <w:t xml:space="preserve">«Знакомство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Times New Roman" w:cs="Times New Roman"/>
                <w:color w:val="00000A"/>
                <w:szCs w:val="24"/>
              </w:rPr>
              <w:t>с культурными растениями края».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Животноводство в нашем крае.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943634"/>
                <w:szCs w:val="24"/>
              </w:rPr>
            </w:pPr>
            <w:r w:rsidRPr="00FC7367">
              <w:rPr>
                <w:rFonts w:eastAsia="Times New Roman" w:cs="Times New Roman"/>
                <w:szCs w:val="24"/>
                <w:lang w:eastAsia="ru-RU"/>
              </w:rPr>
              <w:t>Обобщающий урок  по разделу «Родной край – часть большой страны»</w:t>
            </w:r>
            <w:r w:rsidRPr="00FC7367">
              <w:rPr>
                <w:rFonts w:eastAsia="Times New Roman" w:cs="Times New Roman"/>
                <w:color w:val="2222FA"/>
                <w:szCs w:val="24"/>
                <w:lang w:eastAsia="ru-RU"/>
              </w:rPr>
              <w:t>.</w:t>
            </w:r>
            <w:r w:rsidRPr="00FC7367">
              <w:rPr>
                <w:rFonts w:eastAsia="Times New Roman" w:cs="Times New Roman"/>
                <w:color w:val="943634"/>
                <w:szCs w:val="24"/>
                <w:lang w:eastAsia="ru-RU"/>
              </w:rPr>
              <w:t xml:space="preserve">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Times New Roman" w:cs="Times New Roman"/>
                <w:i/>
                <w:color w:val="00000A"/>
                <w:szCs w:val="24"/>
              </w:rPr>
              <w:t>«Проверим себя и оценим свои достижения»</w:t>
            </w: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35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Franklin Gothic Medium Cond" w:cs="Times New Roman"/>
                <w:szCs w:val="28"/>
                <w:lang w:eastAsia="ar-SA"/>
              </w:rPr>
              <w:t>Презентация проектов. Тест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Начало истории человечества.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37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Мир древности: далёкий и близкий.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38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Средние века: время рыцарей и замков.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39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Новое время: встреча Европы и Америки.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Новейшее время: история продолжается сегодня.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943634"/>
                <w:szCs w:val="24"/>
              </w:rPr>
            </w:pPr>
            <w:r w:rsidRPr="00FC7367">
              <w:rPr>
                <w:rFonts w:eastAsia="Times New Roman" w:cs="Times New Roman"/>
                <w:szCs w:val="24"/>
                <w:lang w:eastAsia="ru-RU"/>
              </w:rPr>
              <w:t>Обобщающий урок  по разделу «Страницы всемирной истории»</w:t>
            </w:r>
            <w:r w:rsidRPr="00FC7367">
              <w:rPr>
                <w:rFonts w:eastAsia="Times New Roman" w:cs="Times New Roman"/>
                <w:color w:val="2222FA"/>
                <w:szCs w:val="24"/>
                <w:lang w:eastAsia="ru-RU"/>
              </w:rPr>
              <w:t>.</w:t>
            </w:r>
            <w:r w:rsidRPr="00FC7367">
              <w:rPr>
                <w:rFonts w:eastAsia="Times New Roman" w:cs="Times New Roman"/>
                <w:color w:val="943634"/>
                <w:szCs w:val="24"/>
                <w:lang w:eastAsia="ru-RU"/>
              </w:rPr>
              <w:t xml:space="preserve">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Times New Roman" w:cs="Times New Roman"/>
                <w:i/>
                <w:color w:val="00000A"/>
                <w:szCs w:val="24"/>
              </w:rPr>
              <w:t>«Проверим себя и оценим свои достижения»</w:t>
            </w: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 xml:space="preserve">Жизнь древних славян. Практическая </w:t>
            </w:r>
            <w:proofErr w:type="gramStart"/>
            <w:r w:rsidRPr="00FC7367">
              <w:rPr>
                <w:rFonts w:eastAsia="Calibri" w:cs="Times New Roman"/>
                <w:color w:val="00000A"/>
                <w:szCs w:val="24"/>
              </w:rPr>
              <w:t>работа .</w:t>
            </w:r>
            <w:proofErr w:type="gramEnd"/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i/>
                <w:color w:val="00000A"/>
                <w:szCs w:val="24"/>
              </w:rPr>
              <w:t>Работа с картой.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Во времена Древней Руси.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 xml:space="preserve">Страна городов. 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45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Из книжной сокровищницы Древней Руси.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Трудные времена на Русской земле.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47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Русь расправляет крылья.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 w:val="22"/>
              </w:rPr>
            </w:pPr>
            <w:r w:rsidRPr="00FC7367">
              <w:rPr>
                <w:rFonts w:eastAsia="Calibri" w:cs="Times New Roman"/>
                <w:color w:val="00000A"/>
                <w:sz w:val="22"/>
              </w:rPr>
              <w:t>Куликовская битва.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49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Иван Третий.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Мастера печатных дел.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Патриоты России.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Пётр Великий.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Михаил Васильевич Ломоносов.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Екатерина Великая. Проверочная работа.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55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Отечественная война 1812года.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Страницы истории XIX века.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57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Россия вступает в XX век.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Страницы истории 1920-1930-х годов.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59</w:t>
            </w:r>
          </w:p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Великая война и Великая Победа.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Великая война и Великая Победа.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Страна, открывшая путь в космос.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Первые в космосе. Тест.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Основной закон России и права человека.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Times New Roman" w:cs="Times New Roman"/>
                <w:color w:val="00000A"/>
                <w:szCs w:val="24"/>
              </w:rPr>
              <w:t>Промежуточная аттестация.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Мы – граждане России. Славные символы России.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65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Franklin Gothic Medium Cond" w:cs="Times New Roman"/>
                <w:szCs w:val="28"/>
                <w:lang w:eastAsia="ar-SA"/>
              </w:rPr>
              <w:t>Такие разные праздники.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Путешествие по России.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(по Дальнему Востоку, по Сибири).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95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67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Путешествие по России.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(по Уралу, по Северу Европейской части России).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  <w:tr w:rsidR="00FC7367" w:rsidRPr="00FC7367" w:rsidTr="007A6DEB">
        <w:trPr>
          <w:trHeight w:hRule="exact" w:val="70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68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Calibri" w:cs="Times New Roman"/>
                <w:color w:val="00000A"/>
                <w:szCs w:val="24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Путешествие по России.</w:t>
            </w:r>
          </w:p>
          <w:p w:rsidR="00FC7367" w:rsidRPr="00FC7367" w:rsidRDefault="00FC7367" w:rsidP="00FC7367">
            <w:pPr>
              <w:widowControl w:val="0"/>
              <w:suppressAutoHyphens/>
              <w:spacing w:after="0" w:line="240" w:lineRule="auto"/>
              <w:ind w:left="57" w:right="57"/>
              <w:textAlignment w:val="baseline"/>
              <w:rPr>
                <w:rFonts w:eastAsia="Franklin Gothic Medium Cond" w:cs="Times New Roman"/>
                <w:szCs w:val="28"/>
                <w:lang w:eastAsia="ar-SA"/>
              </w:rPr>
            </w:pPr>
            <w:r w:rsidRPr="00FC7367">
              <w:rPr>
                <w:rFonts w:eastAsia="Calibri" w:cs="Times New Roman"/>
                <w:color w:val="00000A"/>
                <w:szCs w:val="24"/>
              </w:rPr>
              <w:t>(по Волге, по югу России).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  <w:r w:rsidRPr="00FC73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7367" w:rsidRPr="00FC7367" w:rsidRDefault="00FC7367" w:rsidP="00FC7367">
            <w:pPr>
              <w:autoSpaceDE w:val="0"/>
              <w:autoSpaceDN w:val="0"/>
              <w:spacing w:after="0" w:line="240" w:lineRule="auto"/>
              <w:ind w:left="7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7367" w:rsidRPr="00FC7367" w:rsidRDefault="00FC7367" w:rsidP="00FC7367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</w:rPr>
            </w:pPr>
            <w:r w:rsidRPr="00FC7367">
              <w:rPr>
                <w:rFonts w:eastAsia="Times New Roman" w:cs="Times New Roman"/>
                <w:sz w:val="20"/>
                <w:szCs w:val="24"/>
              </w:rPr>
              <w:t>https://m.edsoo.ru</w:t>
            </w:r>
          </w:p>
        </w:tc>
      </w:tr>
    </w:tbl>
    <w:p w:rsidR="00FC7367" w:rsidRPr="00FC7367" w:rsidRDefault="00FC7367" w:rsidP="00FC7367">
      <w:pPr>
        <w:spacing w:after="160" w:line="256" w:lineRule="auto"/>
        <w:rPr>
          <w:rFonts w:eastAsia="Calibri" w:cs="Times New Roman"/>
          <w:color w:val="00000A"/>
          <w:sz w:val="22"/>
        </w:rPr>
      </w:pP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УЧЕБНО-МЕТОДИЧЕСКОЕ ОБЕСПЕЧЕНИЕ ОБРАЗОВАТЕЛЬНОГО ПРОЦЕССА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ОБЯЗАТЕЛЬНЫЕ УЧЕБНЫЕ МАТЕРИАЛЫ ДЛЯ УЧЕНИКА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b/>
          <w:szCs w:val="24"/>
        </w:rPr>
      </w:pPr>
      <w:r w:rsidRPr="00FC7367">
        <w:rPr>
          <w:rFonts w:eastAsia="Times New Roman" w:cs="Times New Roman"/>
          <w:color w:val="000000"/>
        </w:rPr>
        <w:t xml:space="preserve">А.А. Плешаков Окружающий мир. 4 класс. Учебник. В 2 ч.  </w:t>
      </w:r>
      <w:r w:rsidRPr="00FC7367">
        <w:rPr>
          <w:rFonts w:eastAsia="Times New Roman" w:cs="Times New Roman"/>
          <w:szCs w:val="24"/>
        </w:rPr>
        <w:t xml:space="preserve">  М. «Просвещение» 2019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Рабочая тетрадь в 2 ч. М. «Просвещение» 2022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МЕТОДИЧЕСКИЕ МАТЕРИАЛЫ ДЛЯ УЧИТЕЛЯ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Поурочные разработки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 xml:space="preserve">Библиотека материалов для начальной школы </w:t>
      </w:r>
      <w:r w:rsidRPr="00FC7367">
        <w:rPr>
          <w:rFonts w:eastAsia="Times New Roman" w:cs="Times New Roman"/>
          <w:szCs w:val="24"/>
          <w:lang w:val="en-US"/>
        </w:rPr>
        <w:t>http</w:t>
      </w:r>
      <w:r w:rsidRPr="00FC7367">
        <w:rPr>
          <w:rFonts w:eastAsia="Times New Roman" w:cs="Times New Roman"/>
          <w:szCs w:val="24"/>
        </w:rPr>
        <w:t>://</w:t>
      </w:r>
      <w:r w:rsidRPr="00FC7367">
        <w:rPr>
          <w:rFonts w:eastAsia="Times New Roman" w:cs="Times New Roman"/>
          <w:szCs w:val="24"/>
          <w:lang w:val="en-US"/>
        </w:rPr>
        <w:t>www</w:t>
      </w:r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nachalka</w:t>
      </w:r>
      <w:proofErr w:type="spellEnd"/>
      <w:r w:rsidRPr="00FC7367">
        <w:rPr>
          <w:rFonts w:eastAsia="Times New Roman" w:cs="Times New Roman"/>
          <w:szCs w:val="24"/>
        </w:rPr>
        <w:t>.</w:t>
      </w:r>
      <w:r w:rsidRPr="00FC7367">
        <w:rPr>
          <w:rFonts w:eastAsia="Times New Roman" w:cs="Times New Roman"/>
          <w:szCs w:val="24"/>
          <w:lang w:val="en-US"/>
        </w:rPr>
        <w:t>com</w:t>
      </w:r>
      <w:r w:rsidRPr="00FC7367">
        <w:rPr>
          <w:rFonts w:eastAsia="Times New Roman" w:cs="Times New Roman"/>
          <w:szCs w:val="24"/>
        </w:rPr>
        <w:t>/</w:t>
      </w:r>
      <w:proofErr w:type="spellStart"/>
      <w:r w:rsidRPr="00FC7367">
        <w:rPr>
          <w:rFonts w:eastAsia="Times New Roman" w:cs="Times New Roman"/>
          <w:szCs w:val="24"/>
          <w:lang w:val="en-US"/>
        </w:rPr>
        <w:t>biblioteka</w:t>
      </w:r>
      <w:proofErr w:type="spellEnd"/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ЦИФРОВЫЕ ОБРАЗОВАТЕЛЬНЫЕ РЕСУРСЫ И РЕСУРСЫ СЕТИ ИНТЕРНЕТ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  <w:lang w:val="en-US"/>
        </w:rPr>
        <w:t>https</w:t>
      </w:r>
      <w:r w:rsidRPr="00FC7367">
        <w:rPr>
          <w:rFonts w:eastAsia="Times New Roman" w:cs="Times New Roman"/>
          <w:szCs w:val="24"/>
        </w:rPr>
        <w:t>://</w:t>
      </w:r>
      <w:proofErr w:type="spellStart"/>
      <w:r w:rsidRPr="00FC7367">
        <w:rPr>
          <w:rFonts w:eastAsia="Times New Roman" w:cs="Times New Roman"/>
          <w:szCs w:val="24"/>
          <w:lang w:val="en-US"/>
        </w:rPr>
        <w:t>resh</w:t>
      </w:r>
      <w:proofErr w:type="spellEnd"/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edu</w:t>
      </w:r>
      <w:proofErr w:type="spellEnd"/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ru</w:t>
      </w:r>
      <w:proofErr w:type="spellEnd"/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  <w:lang w:val="en-US"/>
        </w:rPr>
        <w:t>http</w:t>
      </w:r>
      <w:r w:rsidRPr="00FC7367">
        <w:rPr>
          <w:rFonts w:eastAsia="Times New Roman" w:cs="Times New Roman"/>
          <w:szCs w:val="24"/>
        </w:rPr>
        <w:t>\</w:t>
      </w:r>
      <w:r w:rsidRPr="00FC7367">
        <w:rPr>
          <w:rFonts w:eastAsia="Times New Roman" w:cs="Times New Roman"/>
          <w:szCs w:val="24"/>
          <w:lang w:val="en-US"/>
        </w:rPr>
        <w:t>school</w:t>
      </w:r>
      <w:r w:rsidRPr="00FC7367">
        <w:rPr>
          <w:rFonts w:eastAsia="Times New Roman" w:cs="Times New Roman"/>
          <w:szCs w:val="24"/>
        </w:rPr>
        <w:t>-</w:t>
      </w:r>
      <w:r w:rsidRPr="00FC7367">
        <w:rPr>
          <w:rFonts w:eastAsia="Times New Roman" w:cs="Times New Roman"/>
          <w:szCs w:val="24"/>
          <w:lang w:val="en-US"/>
        </w:rPr>
        <w:t>collection</w:t>
      </w:r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edu</w:t>
      </w:r>
      <w:proofErr w:type="spellEnd"/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ru</w:t>
      </w:r>
      <w:proofErr w:type="spellEnd"/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  <w:lang w:val="en-US"/>
        </w:rPr>
        <w:t>https</w:t>
      </w:r>
      <w:r w:rsidRPr="00FC7367">
        <w:rPr>
          <w:rFonts w:eastAsia="Times New Roman" w:cs="Times New Roman"/>
          <w:szCs w:val="24"/>
        </w:rPr>
        <w:t>://</w:t>
      </w:r>
      <w:r w:rsidRPr="00FC7367">
        <w:rPr>
          <w:rFonts w:eastAsia="Times New Roman" w:cs="Times New Roman"/>
          <w:szCs w:val="24"/>
          <w:lang w:val="en-US"/>
        </w:rPr>
        <w:t>www</w:t>
      </w:r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openclass</w:t>
      </w:r>
      <w:proofErr w:type="spellEnd"/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ru</w:t>
      </w:r>
      <w:proofErr w:type="spellEnd"/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  <w:lang w:val="en-US"/>
        </w:rPr>
        <w:t>https</w:t>
      </w:r>
      <w:r w:rsidRPr="00FC7367">
        <w:rPr>
          <w:rFonts w:eastAsia="Times New Roman" w:cs="Times New Roman"/>
          <w:szCs w:val="24"/>
        </w:rPr>
        <w:t>://</w:t>
      </w:r>
      <w:r w:rsidRPr="00FC7367">
        <w:rPr>
          <w:rFonts w:eastAsia="Times New Roman" w:cs="Times New Roman"/>
          <w:szCs w:val="24"/>
          <w:lang w:val="en-US"/>
        </w:rPr>
        <w:t>www</w:t>
      </w:r>
      <w:r w:rsidRPr="00FC7367">
        <w:rPr>
          <w:rFonts w:eastAsia="Times New Roman" w:cs="Times New Roman"/>
          <w:szCs w:val="24"/>
        </w:rPr>
        <w:t>.</w:t>
      </w:r>
      <w:proofErr w:type="spellStart"/>
      <w:r w:rsidRPr="00FC7367">
        <w:rPr>
          <w:rFonts w:eastAsia="Times New Roman" w:cs="Times New Roman"/>
          <w:szCs w:val="24"/>
          <w:lang w:val="en-US"/>
        </w:rPr>
        <w:t>zavuch</w:t>
      </w:r>
      <w:proofErr w:type="spellEnd"/>
      <w:r w:rsidRPr="00FC7367">
        <w:rPr>
          <w:rFonts w:eastAsia="Times New Roman" w:cs="Times New Roman"/>
          <w:szCs w:val="24"/>
        </w:rPr>
        <w:t>.</w:t>
      </w:r>
      <w:r w:rsidRPr="00FC7367">
        <w:rPr>
          <w:rFonts w:eastAsia="Times New Roman" w:cs="Times New Roman"/>
          <w:szCs w:val="24"/>
          <w:lang w:val="en-US"/>
        </w:rPr>
        <w:t>info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 xml:space="preserve">Библиотека ЦОК 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https://m.edsoo.ru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МАТЕРИАЛЬНО-ТЕХНИЧЕСКОЕ ОБЕСПЕЧЕНИЕ ОБРАЗОВАТЕЛЬНОГО ПРОЦЕССА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УЧЕБНОЕ ОБОРУДОВАНИЕ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Мультимедийный компьютер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Проектор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Классная доска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Таблицы, плакаты.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Портреты выдающихся людей России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Географические карты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 xml:space="preserve">Муляжи грибов, фруктов и овощей 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Коллекции минералов, горных пород, полезных ископаемых, почв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Гербарии дикорастущих и культурных растений, набор семян</w:t>
      </w:r>
    </w:p>
    <w:p w:rsidR="00FC7367" w:rsidRPr="00FC7367" w:rsidRDefault="00FC7367" w:rsidP="00FC7367">
      <w:pPr>
        <w:spacing w:after="0" w:line="240" w:lineRule="auto"/>
        <w:jc w:val="both"/>
        <w:rPr>
          <w:rFonts w:eastAsia="Times New Roman" w:cs="Times New Roman"/>
          <w:szCs w:val="24"/>
        </w:rPr>
      </w:pPr>
      <w:r w:rsidRPr="00FC7367">
        <w:rPr>
          <w:rFonts w:eastAsia="Times New Roman" w:cs="Times New Roman"/>
          <w:szCs w:val="24"/>
        </w:rPr>
        <w:t>Модели дорожных знаков</w:t>
      </w:r>
    </w:p>
    <w:p w:rsidR="00FC7367" w:rsidRPr="00FC7367" w:rsidRDefault="00FC7367" w:rsidP="00FC7367">
      <w:pPr>
        <w:spacing w:after="160" w:line="256" w:lineRule="auto"/>
        <w:rPr>
          <w:rFonts w:eastAsia="Calibri" w:cs="Times New Roman"/>
          <w:color w:val="00000A"/>
          <w:sz w:val="22"/>
        </w:rPr>
      </w:pPr>
    </w:p>
    <w:p w:rsidR="002F2478" w:rsidRDefault="002F2478"/>
    <w:sectPr w:rsidR="002F2478" w:rsidSect="00FC7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22"/>
    <w:rsid w:val="00170190"/>
    <w:rsid w:val="002F2478"/>
    <w:rsid w:val="0060652E"/>
    <w:rsid w:val="006605FE"/>
    <w:rsid w:val="007703CD"/>
    <w:rsid w:val="007A6DEB"/>
    <w:rsid w:val="00820E22"/>
    <w:rsid w:val="00F020CA"/>
    <w:rsid w:val="00F435CA"/>
    <w:rsid w:val="00FC7367"/>
    <w:rsid w:val="00FF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7C7D2-7A99-4AB9-A722-C48370193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0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4639</Words>
  <Characters>26446</Characters>
  <Application>Microsoft Office Word</Application>
  <DocSecurity>0</DocSecurity>
  <Lines>220</Lines>
  <Paragraphs>62</Paragraphs>
  <ScaleCrop>false</ScaleCrop>
  <Company/>
  <LinksUpToDate>false</LinksUpToDate>
  <CharactersWithSpaces>31023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10</cp:revision>
  <dcterms:created xsi:type="dcterms:W3CDTF">2023-10-01T06:45:00Z</dcterms:created>
  <dcterms:modified xsi:type="dcterms:W3CDTF">2026-09-08T12:41:00Z</dcterms:modified>
</cp:coreProperties>
</file>