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F65" w:rsidRPr="00E65F65" w:rsidRDefault="00E65F65" w:rsidP="00E65F65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E65F65" w:rsidRPr="00E65F65" w:rsidRDefault="00E65F65" w:rsidP="00E65F65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E65F65" w:rsidRPr="00E65F65" w:rsidRDefault="00E65F65" w:rsidP="00E65F65">
      <w:pPr>
        <w:autoSpaceDE w:val="0"/>
        <w:autoSpaceDN w:val="0"/>
        <w:spacing w:after="0" w:line="36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967487">
        <w:rPr>
          <w:rFonts w:ascii="Times New Roman" w:eastAsia="Times New Roman" w:hAnsi="Times New Roman"/>
          <w:color w:val="000000"/>
          <w:sz w:val="24"/>
          <w:szCs w:val="24"/>
        </w:rPr>
        <w:t xml:space="preserve">МБОУ </w:t>
      </w: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«Начальная общеобразовательная школа</w:t>
      </w:r>
      <w:r w:rsidRPr="00967487">
        <w:rPr>
          <w:rFonts w:ascii="Times New Roman" w:eastAsia="Times New Roman" w:hAnsi="Times New Roman"/>
          <w:color w:val="000000"/>
          <w:sz w:val="24"/>
          <w:szCs w:val="24"/>
        </w:rPr>
        <w:t xml:space="preserve"> № 14</w:t>
      </w: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»</w:t>
      </w:r>
    </w:p>
    <w:p w:rsidR="00E65F65" w:rsidRPr="00E65F65" w:rsidRDefault="00E65F65" w:rsidP="00E65F65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E65F65">
        <w:rPr>
          <w:rFonts w:ascii="Times New Roman" w:eastAsia="Times New Roman" w:hAnsi="Times New Roman"/>
          <w:b/>
          <w:color w:val="000000"/>
          <w:sz w:val="24"/>
          <w:szCs w:val="24"/>
        </w:rPr>
        <w:t>РАБОЧАЯ ПРОГРАММА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Коррекционно-развивающих занятий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E65F65">
        <w:rPr>
          <w:rFonts w:ascii="Times New Roman" w:eastAsia="Times New Roman" w:hAnsi="Times New Roman"/>
          <w:b/>
          <w:color w:val="000000"/>
          <w:sz w:val="24"/>
          <w:szCs w:val="24"/>
        </w:rPr>
        <w:t>«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Тайны русского языка</w:t>
      </w:r>
      <w:r w:rsidRPr="00E65F65">
        <w:rPr>
          <w:rFonts w:ascii="Times New Roman" w:eastAsia="Times New Roman" w:hAnsi="Times New Roman"/>
          <w:b/>
          <w:color w:val="000000"/>
          <w:sz w:val="24"/>
          <w:szCs w:val="24"/>
        </w:rPr>
        <w:t>»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для учащихся 3 класса начального общего образования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с ограниченными возможностями здоровья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>на 202</w:t>
      </w:r>
      <w:r w:rsidR="00FA0021">
        <w:rPr>
          <w:rFonts w:ascii="Times New Roman" w:eastAsia="Times New Roman" w:hAnsi="Times New Roman"/>
          <w:color w:val="000000"/>
          <w:sz w:val="24"/>
          <w:szCs w:val="24"/>
        </w:rPr>
        <w:t>6 - 2027</w:t>
      </w:r>
      <w:r w:rsidRPr="00E65F65">
        <w:rPr>
          <w:rFonts w:ascii="Times New Roman" w:eastAsia="Times New Roman" w:hAnsi="Times New Roman"/>
          <w:color w:val="000000"/>
          <w:sz w:val="24"/>
          <w:szCs w:val="24"/>
        </w:rPr>
        <w:t xml:space="preserve"> учебный год</w:t>
      </w: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E65F65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65F65" w:rsidRPr="00E65F65" w:rsidRDefault="00FA0021" w:rsidP="00E65F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E65F65" w:rsidRDefault="00E65F6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65F65" w:rsidRDefault="00E65F6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480E" w:rsidRDefault="00E65F6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br w:type="page"/>
      </w:r>
      <w:r w:rsidR="00A07E97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Пояснительная записка.</w:t>
      </w:r>
    </w:p>
    <w:p w:rsidR="002D480E" w:rsidRPr="00967487" w:rsidRDefault="002D480E">
      <w:pPr>
        <w:spacing w:after="120" w:line="240" w:lineRule="auto"/>
        <w:ind w:firstLine="284"/>
        <w:contextualSpacing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D480E" w:rsidRPr="00967487" w:rsidRDefault="00A07E97">
      <w:pPr>
        <w:suppressAutoHyphens/>
        <w:spacing w:after="0" w:line="100" w:lineRule="atLeast"/>
        <w:ind w:right="104" w:firstLine="6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967487">
        <w:rPr>
          <w:rFonts w:ascii="Times New Roman" w:hAnsi="Times New Roman"/>
          <w:sz w:val="24"/>
          <w:szCs w:val="24"/>
          <w:lang w:eastAsia="ar-SA"/>
        </w:rPr>
        <w:t>Рабочая программа внеурочной деятельности «Тайны русского языка» разработана в соответствии с требованиями Федерального государственного образовательного стандарта начального общего образования на основе примерной программы и авторской программы внеурочной деятельности: 1-4/ под ред. Н. Ф. Виноградовой.- М.: Вентана- Граф. 2016г.</w:t>
      </w:r>
    </w:p>
    <w:p w:rsidR="002D480E" w:rsidRPr="00967487" w:rsidRDefault="00A07E97">
      <w:pPr>
        <w:tabs>
          <w:tab w:val="left" w:pos="1800"/>
        </w:tabs>
        <w:spacing w:after="0" w:line="240" w:lineRule="auto"/>
        <w:ind w:firstLine="54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Данная рабочая программа разработана на основе следующих документов</w:t>
      </w:r>
    </w:p>
    <w:p w:rsidR="002D480E" w:rsidRPr="00967487" w:rsidRDefault="00A07E97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- Федеральный Закон от 29.12.2012г. № 273-ФЗ «Об образовании в Российской Федерации»;</w:t>
      </w:r>
    </w:p>
    <w:p w:rsidR="002D480E" w:rsidRPr="00967487" w:rsidRDefault="00A07E97">
      <w:p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67487">
        <w:rPr>
          <w:rFonts w:ascii="Times New Roman" w:hAnsi="Times New Roman"/>
          <w:color w:val="000000"/>
          <w:sz w:val="24"/>
          <w:szCs w:val="24"/>
        </w:rPr>
        <w:t>- Санитарно – эпидемиологические правила и нормативы СанПиН 2.4.3648-20 «Санитарно-эпидемиологические требования к организациям воспитания обучения, отдыха и оздоровления детей и молодежи (утверждены постановлением Главного государственного санитарного врача Российской Федерации от 28.09.2020 г. № 28);</w:t>
      </w:r>
    </w:p>
    <w:p w:rsidR="002D480E" w:rsidRPr="00967487" w:rsidRDefault="00A07E97">
      <w:pPr>
        <w:contextualSpacing/>
        <w:jc w:val="both"/>
        <w:rPr>
          <w:sz w:val="24"/>
          <w:szCs w:val="24"/>
        </w:rPr>
      </w:pPr>
      <w:bookmarkStart w:id="1" w:name="__DdeLink__1248_103471185"/>
      <w:r w:rsidRPr="00967487">
        <w:rPr>
          <w:rFonts w:ascii="Times New Roman" w:hAnsi="Times New Roman"/>
          <w:color w:val="000000"/>
          <w:sz w:val="24"/>
          <w:szCs w:val="24"/>
        </w:rPr>
        <w:t xml:space="preserve">- Приказ Минобрнауки России от 19 декабря 2014г. №1599 «Об утверждении </w:t>
      </w:r>
      <w:bookmarkEnd w:id="1"/>
      <w:r w:rsidRPr="00967487">
        <w:rPr>
          <w:rFonts w:ascii="Times New Roman" w:hAnsi="Times New Roman"/>
          <w:color w:val="000000"/>
          <w:sz w:val="24"/>
          <w:szCs w:val="24"/>
        </w:rPr>
        <w:t>федерального образовательного стандарта образования обучающихся с умственной отсталостью (интеллектуальными нарушениями)».</w:t>
      </w:r>
    </w:p>
    <w:p w:rsidR="002D480E" w:rsidRPr="00967487" w:rsidRDefault="00A07E97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ab/>
      </w:r>
      <w:r w:rsidRPr="00967487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Программа «Тайны русского языка» входит во внеурочную деятельность по направлению «Коррекционно-развивающее».  </w:t>
      </w:r>
    </w:p>
    <w:p w:rsidR="002D480E" w:rsidRPr="00967487" w:rsidRDefault="00A07E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Целью данной программы </w:t>
      </w:r>
      <w:r w:rsidRPr="00967487">
        <w:rPr>
          <w:rFonts w:ascii="Times New Roman" w:hAnsi="Times New Roman"/>
          <w:b/>
          <w:sz w:val="24"/>
          <w:szCs w:val="24"/>
          <w:lang w:eastAsia="ru-RU"/>
        </w:rPr>
        <w:t>является:</w:t>
      </w:r>
      <w:r w:rsidRPr="00967487">
        <w:rPr>
          <w:rFonts w:ascii="Times New Roman" w:hAnsi="Times New Roman"/>
          <w:sz w:val="24"/>
          <w:szCs w:val="24"/>
          <w:lang w:eastAsia="ru-RU"/>
        </w:rPr>
        <w:t> расширить, углубить и закрепить у обучающихся знания по русскому языку, показать обучающимся, что грамматика не свод скучных и трудных правил для запоминания, а увлекательное путешествие по русскому языку на разных ступенях обучения.</w:t>
      </w:r>
    </w:p>
    <w:p w:rsidR="002D480E" w:rsidRPr="00967487" w:rsidRDefault="00A07E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bCs/>
          <w:sz w:val="24"/>
          <w:szCs w:val="24"/>
          <w:lang w:eastAsia="ru-RU"/>
        </w:rPr>
        <w:t>Задачи курса: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развитие интереса к русскому языку как к учебному предмету;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приобретение знаний, умений, навыков по грамматике русского языка;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пробуждение потребности к самостоятельной работе над познанием родного языка;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развитие мотивации к изучению русского языка;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развитие творчества и обогащение словарного запаса;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совершенствование общего языкового развития обучающихся;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развитие смекалки и сообразительности;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развитие умения пользоваться разнообразными словарями;</w:t>
      </w:r>
    </w:p>
    <w:p w:rsidR="002D480E" w:rsidRPr="00967487" w:rsidRDefault="00A07E97" w:rsidP="000E1D67">
      <w:pPr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учить организации личной и коллективной деятельности в работе с книгой.</w:t>
      </w:r>
    </w:p>
    <w:p w:rsidR="002D480E" w:rsidRPr="00967487" w:rsidRDefault="002D48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D480E" w:rsidRPr="00967487" w:rsidRDefault="00A07E97" w:rsidP="00967487">
      <w:pPr>
        <w:tabs>
          <w:tab w:val="left" w:pos="485"/>
        </w:tabs>
        <w:spacing w:after="0" w:line="240" w:lineRule="auto"/>
        <w:ind w:left="1080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sz w:val="24"/>
          <w:szCs w:val="24"/>
          <w:lang w:val="en-US" w:eastAsia="ru-RU"/>
        </w:rPr>
        <w:t>III</w:t>
      </w:r>
      <w:r w:rsidRPr="00967487">
        <w:rPr>
          <w:rFonts w:ascii="Times New Roman" w:hAnsi="Times New Roman"/>
          <w:b/>
          <w:sz w:val="24"/>
          <w:szCs w:val="24"/>
          <w:lang w:eastAsia="ru-RU"/>
        </w:rPr>
        <w:t>.Общая характеристика учебного предмета.</w:t>
      </w: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 xml:space="preserve">В содержание внеурочной деятельности </w:t>
      </w: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«Тайны русского языка» реализуются основные дидактические принципы: коммуникативности, перспективности, научности, индивидуальный подход, творческой активности. Эти принципы создают условия для реализации деятельностного подхода, благодаря которому предметное содержание становится доступным и интересным для учащихся.</w:t>
      </w:r>
    </w:p>
    <w:p w:rsidR="002D480E" w:rsidRPr="00967487" w:rsidRDefault="00A07E97">
      <w:pPr>
        <w:spacing w:after="0" w:line="240" w:lineRule="auto"/>
        <w:ind w:firstLine="30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При обучении учитывается неоднородность состава класса (группы) и осуществляется индивидуальный подход к обучающимся.</w:t>
      </w:r>
    </w:p>
    <w:p w:rsidR="002D480E" w:rsidRPr="00967487" w:rsidRDefault="00A07E9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sz w:val="24"/>
          <w:szCs w:val="24"/>
          <w:lang w:eastAsia="ru-RU"/>
        </w:rPr>
        <w:t>Формы организации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 познавательной деятельности обучающихся: индивидуальные, групповые, коллективные (фронтальные).</w:t>
      </w:r>
      <w:r w:rsidRPr="00967487">
        <w:rPr>
          <w:rFonts w:ascii="Times New Roman" w:hAnsi="Times New Roman"/>
          <w:b/>
          <w:spacing w:val="-3"/>
          <w:sz w:val="24"/>
          <w:szCs w:val="24"/>
          <w:lang w:eastAsia="ru-RU"/>
        </w:rPr>
        <w:t xml:space="preserve"> </w:t>
      </w:r>
      <w:r w:rsidRPr="00967487">
        <w:rPr>
          <w:rFonts w:ascii="Times New Roman" w:hAnsi="Times New Roman"/>
          <w:spacing w:val="-3"/>
          <w:sz w:val="24"/>
          <w:szCs w:val="24"/>
          <w:lang w:eastAsia="ru-RU"/>
        </w:rPr>
        <w:t>Ведущей формой работы учителя с об</w:t>
      </w:r>
      <w:r w:rsidRPr="00967487">
        <w:rPr>
          <w:rFonts w:ascii="Times New Roman" w:hAnsi="Times New Roman"/>
          <w:spacing w:val="-2"/>
          <w:sz w:val="24"/>
          <w:szCs w:val="24"/>
          <w:lang w:eastAsia="ru-RU"/>
        </w:rPr>
        <w:t>учающимися на уроке явля</w:t>
      </w:r>
      <w:r w:rsidR="000E1D67">
        <w:rPr>
          <w:rFonts w:ascii="Times New Roman" w:hAnsi="Times New Roman"/>
          <w:spacing w:val="-2"/>
          <w:sz w:val="24"/>
          <w:szCs w:val="24"/>
          <w:lang w:eastAsia="ru-RU"/>
        </w:rPr>
        <w:t>ется фронтальная работа при осу</w:t>
      </w:r>
      <w:r w:rsidRPr="00967487">
        <w:rPr>
          <w:rFonts w:ascii="Times New Roman" w:hAnsi="Times New Roman"/>
          <w:spacing w:val="-3"/>
          <w:sz w:val="24"/>
          <w:szCs w:val="24"/>
          <w:lang w:eastAsia="ru-RU"/>
        </w:rPr>
        <w:t>ществлении дифференцированного и индивидуального под</w:t>
      </w:r>
      <w:r w:rsidRPr="00967487">
        <w:rPr>
          <w:rFonts w:ascii="Times New Roman" w:hAnsi="Times New Roman"/>
          <w:spacing w:val="-3"/>
          <w:sz w:val="24"/>
          <w:szCs w:val="24"/>
          <w:lang w:eastAsia="ru-RU"/>
        </w:rPr>
        <w:softHyphen/>
      </w:r>
      <w:r w:rsidRPr="00967487">
        <w:rPr>
          <w:rFonts w:ascii="Times New Roman" w:hAnsi="Times New Roman"/>
          <w:spacing w:val="-4"/>
          <w:sz w:val="24"/>
          <w:szCs w:val="24"/>
          <w:lang w:eastAsia="ru-RU"/>
        </w:rPr>
        <w:t xml:space="preserve">хода. Применяются следующие </w:t>
      </w:r>
      <w:r w:rsidRPr="00967487">
        <w:rPr>
          <w:rFonts w:ascii="Times New Roman" w:hAnsi="Times New Roman"/>
          <w:b/>
          <w:spacing w:val="-4"/>
          <w:sz w:val="24"/>
          <w:szCs w:val="24"/>
          <w:lang w:eastAsia="ru-RU"/>
        </w:rPr>
        <w:t>методы обучения</w:t>
      </w:r>
      <w:r w:rsidRPr="00967487">
        <w:rPr>
          <w:rFonts w:ascii="Times New Roman" w:hAnsi="Times New Roman"/>
          <w:spacing w:val="-4"/>
          <w:sz w:val="24"/>
          <w:szCs w:val="24"/>
          <w:lang w:eastAsia="ru-RU"/>
        </w:rPr>
        <w:t>:</w:t>
      </w:r>
      <w:r w:rsidRPr="0096748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демонстра</w:t>
      </w:r>
      <w:r w:rsidRPr="00967487">
        <w:rPr>
          <w:rFonts w:ascii="Times New Roman" w:hAnsi="Times New Roman"/>
          <w:spacing w:val="-2"/>
          <w:sz w:val="24"/>
          <w:szCs w:val="24"/>
          <w:lang w:eastAsia="ru-RU"/>
        </w:rPr>
        <w:softHyphen/>
      </w:r>
      <w:r w:rsidRPr="00967487">
        <w:rPr>
          <w:rFonts w:ascii="Times New Roman" w:hAnsi="Times New Roman"/>
          <w:sz w:val="24"/>
          <w:szCs w:val="24"/>
          <w:lang w:eastAsia="ru-RU"/>
        </w:rPr>
        <w:t>ция, наблюдение, объяснение, сравнение, упражнение, беседа, самостоятельная работа и др. В силу разнородности состава класса освоение содержания осуществляется на доступном для каждого ребёнка уровне. Используются словесный, наглядный, практический методы обучения.</w:t>
      </w:r>
    </w:p>
    <w:p w:rsidR="002D480E" w:rsidRPr="00967487" w:rsidRDefault="00A07E9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Практическая полезность курса обусловлена тем, что предполагает формирование умений пользоваться полученными знаниями для решения соответствующих возрасту житейских задач. 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У детей с ОВЗ слабо развита познавательная деятельность, все мыслительные операции (анализ, синтез, сравнения, обобщения), имеются значительные пробелы в элементарных знаниях. Они затрудняются самостоятельно использовать имеющиеся у них знания. </w:t>
      </w:r>
    </w:p>
    <w:p w:rsidR="002D480E" w:rsidRPr="00967487" w:rsidRDefault="00A07E9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 xml:space="preserve">При обучении используются следующие </w:t>
      </w:r>
      <w:r w:rsidRPr="00967487">
        <w:rPr>
          <w:rFonts w:ascii="Times New Roman" w:hAnsi="Times New Roman"/>
          <w:b/>
          <w:sz w:val="24"/>
          <w:szCs w:val="24"/>
          <w:lang w:eastAsia="ru-RU"/>
        </w:rPr>
        <w:t>принципы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967487">
        <w:rPr>
          <w:rFonts w:ascii="Times New Roman" w:hAnsi="Times New Roman"/>
          <w:bCs/>
          <w:iCs/>
          <w:sz w:val="24"/>
          <w:szCs w:val="24"/>
          <w:lang w:eastAsia="ru-RU"/>
        </w:rPr>
        <w:t>принцип коррекционно-речевой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67487">
        <w:rPr>
          <w:rFonts w:ascii="Times New Roman" w:hAnsi="Times New Roman"/>
          <w:bCs/>
          <w:iCs/>
          <w:sz w:val="24"/>
          <w:szCs w:val="24"/>
          <w:lang w:eastAsia="ru-RU"/>
        </w:rPr>
        <w:t>направленности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, воспитывающий и развивающий принципы, принцип доступности обучения, принцип систематичности и последовательности, принцип наглядности в обучении, принцип индивидуального и дифференцированного подхода в обучении и т.д. </w:t>
      </w:r>
      <w:r w:rsidRPr="00967487">
        <w:rPr>
          <w:rFonts w:ascii="Times New Roman" w:hAnsi="Times New Roman"/>
          <w:spacing w:val="-8"/>
          <w:sz w:val="24"/>
          <w:szCs w:val="24"/>
          <w:lang w:eastAsia="ru-RU"/>
        </w:rPr>
        <w:t>Программа построена на основе концентрического принципа размещения материала. Концентризм создаёт условия для постоянного повторения ранее усвоенного материала и разъединения сложных грамматических понятий и умений на составляющие элементы, где каждый отрабатывается отдельно. В результате постепенно увеличивается число связей, лежащих в основе понятия, расширяется языковая и речевая база для обработки умений и навыков.</w:t>
      </w:r>
    </w:p>
    <w:p w:rsidR="002D480E" w:rsidRPr="00967487" w:rsidRDefault="00A07E9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В образовании детей с ОВЗ особое значение придается практической стороне специального образования - развитию жизненной компетенции. Компонент жизненной компетенции рассматривается как овладение знаниями и навыками, уже сейчас необходимыми обучающимся в обыденной жизни. Формируемая жизненная компетенция обеспечивает развитие отношений с окружением в настоящем.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Программа ориентирована на обязательный учёт индивидуально-психологических особенностей обучающихся, так как воспитанники коррекционной школы представляют собой весьма разнородную группу детей по сложности дефекта. Поэтому важен не только дифференцированный подход в обучении, но и неоднократное повторение, закрепление. Процесс обучения носит развивающий характер и одновременно имеет коррекционную направленность.</w:t>
      </w:r>
    </w:p>
    <w:p w:rsidR="002D480E" w:rsidRPr="00967487" w:rsidRDefault="002D480E">
      <w:pPr>
        <w:shd w:val="clear" w:color="auto" w:fill="FFFFFF"/>
        <w:spacing w:after="0" w:line="294" w:lineRule="atLeas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D480E" w:rsidRPr="00967487" w:rsidRDefault="00A07E97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sz w:val="24"/>
          <w:szCs w:val="24"/>
          <w:lang w:val="en-US" w:eastAsia="ru-RU"/>
        </w:rPr>
        <w:t>IV</w:t>
      </w:r>
      <w:r w:rsidRPr="00967487">
        <w:rPr>
          <w:rFonts w:ascii="Times New Roman" w:hAnsi="Times New Roman"/>
          <w:b/>
          <w:sz w:val="24"/>
          <w:szCs w:val="24"/>
          <w:lang w:eastAsia="ru-RU"/>
        </w:rPr>
        <w:t>. Описание места учебного предмета.</w:t>
      </w:r>
    </w:p>
    <w:p w:rsidR="002D480E" w:rsidRPr="00967487" w:rsidRDefault="00A07E97">
      <w:pPr>
        <w:pStyle w:val="Style2"/>
        <w:widowControl/>
        <w:spacing w:after="160"/>
        <w:ind w:firstLine="709"/>
        <w:contextualSpacing/>
        <w:jc w:val="both"/>
        <w:rPr>
          <w:rFonts w:ascii="Times New Roman" w:hAnsi="Times New Roman"/>
        </w:rPr>
      </w:pPr>
      <w:r w:rsidRPr="00967487">
        <w:rPr>
          <w:rFonts w:ascii="Times New Roman" w:hAnsi="Times New Roman"/>
        </w:rPr>
        <w:t>На изучение внеурочной деятельности «Тайны русского языка» отводится по 1 часу в неделю. Курс рассчитан на 34 учебные недели – 34 часа.</w:t>
      </w:r>
      <w:r w:rsidRPr="00967487">
        <w:rPr>
          <w:rFonts w:ascii="Times New Roman" w:hAnsi="Times New Roman"/>
          <w:spacing w:val="-1"/>
        </w:rPr>
        <w:tab/>
      </w:r>
      <w:r w:rsidRPr="00967487">
        <w:rPr>
          <w:rFonts w:ascii="Times New Roman" w:hAnsi="Times New Roman"/>
        </w:rPr>
        <w:t>В связи с   государственным праздником 08.03 и выходным днем 03.05   программа реально содержит 32 часа. Темы, которые приходятся на этот день, объединяются с темами уроков, указанными в календарно-тематическом планировании. Материал программы будет изучен полностью.</w:t>
      </w:r>
    </w:p>
    <w:p w:rsidR="002D480E" w:rsidRPr="00967487" w:rsidRDefault="002D480E">
      <w:pPr>
        <w:spacing w:after="0" w:line="240" w:lineRule="auto"/>
        <w:ind w:firstLine="708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</w:p>
    <w:p w:rsidR="002D480E" w:rsidRPr="00967487" w:rsidRDefault="00A07E97">
      <w:pPr>
        <w:spacing w:after="0" w:line="240" w:lineRule="auto"/>
        <w:ind w:firstLine="708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 w:rsidRPr="00967487">
        <w:rPr>
          <w:rFonts w:ascii="Times New Roman" w:hAnsi="Times New Roman"/>
          <w:spacing w:val="-1"/>
          <w:sz w:val="24"/>
          <w:szCs w:val="24"/>
          <w:lang w:eastAsia="ru-RU"/>
        </w:rPr>
        <w:t xml:space="preserve">Продолжительность 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внеурочных </w:t>
      </w:r>
      <w:r w:rsidRPr="00967487">
        <w:rPr>
          <w:rFonts w:ascii="Times New Roman" w:hAnsi="Times New Roman"/>
          <w:spacing w:val="-1"/>
          <w:sz w:val="24"/>
          <w:szCs w:val="24"/>
          <w:lang w:eastAsia="ru-RU"/>
        </w:rPr>
        <w:t xml:space="preserve">занятий </w:t>
      </w:r>
      <w:r w:rsidRPr="00967487">
        <w:rPr>
          <w:rFonts w:ascii="Times New Roman" w:hAnsi="Times New Roman"/>
          <w:sz w:val="24"/>
          <w:szCs w:val="24"/>
          <w:lang w:eastAsia="ru-RU"/>
        </w:rPr>
        <w:t>в третьем</w:t>
      </w:r>
      <w:r w:rsidRPr="00967487">
        <w:rPr>
          <w:rFonts w:ascii="Times New Roman" w:hAnsi="Times New Roman"/>
          <w:spacing w:val="-1"/>
          <w:sz w:val="24"/>
          <w:szCs w:val="24"/>
          <w:lang w:eastAsia="ru-RU"/>
        </w:rPr>
        <w:t xml:space="preserve"> классе составляет 40 минут.</w:t>
      </w:r>
    </w:p>
    <w:p w:rsidR="002D480E" w:rsidRPr="00967487" w:rsidRDefault="00A07E9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Основной формой организации процесса обучения по внеурочной деятельности «Тайны русского языка» является урок.</w:t>
      </w:r>
    </w:p>
    <w:p w:rsidR="002D480E" w:rsidRPr="00967487" w:rsidRDefault="00A07E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sz w:val="24"/>
          <w:szCs w:val="24"/>
          <w:lang w:eastAsia="ru-RU"/>
        </w:rPr>
        <w:t>Количество часов по четвертям.</w:t>
      </w:r>
    </w:p>
    <w:tbl>
      <w:tblPr>
        <w:tblW w:w="8897" w:type="dxa"/>
        <w:tblInd w:w="2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1558"/>
        <w:gridCol w:w="1985"/>
        <w:gridCol w:w="1768"/>
        <w:gridCol w:w="1742"/>
        <w:gridCol w:w="1844"/>
      </w:tblGrid>
      <w:tr w:rsidR="000E1D67" w:rsidTr="000F232B">
        <w:trPr>
          <w:trHeight w:val="411"/>
        </w:trPr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 четверть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 четверть</w:t>
            </w:r>
          </w:p>
        </w:tc>
        <w:tc>
          <w:tcPr>
            <w:tcW w:w="1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 четверть</w:t>
            </w:r>
          </w:p>
        </w:tc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 четверть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0E1D67" w:rsidTr="000F232B"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E1D67" w:rsidRDefault="000E1D67" w:rsidP="000F232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</w:tr>
    </w:tbl>
    <w:p w:rsidR="000E1D67" w:rsidRDefault="000E1D67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480E" w:rsidRPr="00967487" w:rsidRDefault="000E1D67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br w:type="page"/>
      </w:r>
    </w:p>
    <w:tbl>
      <w:tblPr>
        <w:tblW w:w="893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134"/>
        <w:gridCol w:w="4820"/>
        <w:gridCol w:w="2976"/>
      </w:tblGrid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Разделы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2D480E" w:rsidRPr="00967487" w:rsidRDefault="00A07E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В Стране звуков и букв.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2D480E" w:rsidRPr="00967487" w:rsidRDefault="00A07E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В Стране слов.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2D480E" w:rsidRPr="00967487" w:rsidRDefault="00A07E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 w:cs="Franklin Gothic Book"/>
                <w:bCs/>
                <w:sz w:val="24"/>
                <w:szCs w:val="24"/>
                <w:lang w:eastAsia="ru-RU"/>
              </w:rPr>
              <w:t xml:space="preserve"> В царстве предложений.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 w:rsidP="000E1D67">
            <w:pPr>
              <w:spacing w:after="0" w:line="240" w:lineRule="auto"/>
              <w:jc w:val="center"/>
              <w:rPr>
                <w:rFonts w:ascii="Times New Roman" w:hAnsi="Times New Roman" w:cs="Franklin Gothic Book"/>
                <w:bCs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 w:cs="Franklin Gothic Book"/>
                <w:bCs/>
                <w:sz w:val="24"/>
                <w:szCs w:val="24"/>
                <w:lang w:eastAsia="ru-RU"/>
              </w:rPr>
              <w:t>Игротека.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2D480E" w:rsidRPr="00967487" w:rsidTr="000E1D67">
        <w:trPr>
          <w:jc w:val="center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rPr>
                <w:rFonts w:ascii="Times New Roman" w:hAnsi="Times New Roman" w:cs="Franklin Gothic Book"/>
                <w:b/>
                <w:bCs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 w:cs="Franklin Gothic Book"/>
                <w:b/>
                <w:bCs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</w:tbl>
    <w:p w:rsidR="002D480E" w:rsidRPr="00967487" w:rsidRDefault="002D480E">
      <w:pPr>
        <w:tabs>
          <w:tab w:val="left" w:pos="485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D480E" w:rsidRPr="00967487" w:rsidRDefault="00A07E97">
      <w:pPr>
        <w:suppressAutoHyphens/>
        <w:spacing w:after="200"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67487">
        <w:rPr>
          <w:rFonts w:ascii="Times New Roman" w:hAnsi="Times New Roman"/>
          <w:b/>
          <w:sz w:val="24"/>
          <w:szCs w:val="24"/>
          <w:lang w:val="en-US" w:eastAsia="ar-SA"/>
        </w:rPr>
        <w:t>V</w:t>
      </w:r>
      <w:r w:rsidRPr="00967487">
        <w:rPr>
          <w:rFonts w:ascii="Times New Roman" w:hAnsi="Times New Roman"/>
          <w:b/>
          <w:sz w:val="24"/>
          <w:szCs w:val="24"/>
          <w:lang w:eastAsia="ar-SA"/>
        </w:rPr>
        <w:t>. Характеристика базовых учебных действий.</w:t>
      </w:r>
    </w:p>
    <w:p w:rsidR="002D480E" w:rsidRPr="00967487" w:rsidRDefault="002D480E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Личностные результаты</w:t>
      </w:r>
    </w:p>
    <w:p w:rsidR="002D480E" w:rsidRPr="00967487" w:rsidRDefault="00A07E9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положительного отношения к урокам русского языка;</w:t>
      </w:r>
    </w:p>
    <w:p w:rsidR="002D480E" w:rsidRPr="00967487" w:rsidRDefault="00A07E9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уважительное отношение к русскому языку как родному языку русского народа;</w:t>
      </w:r>
    </w:p>
    <w:p w:rsidR="002D480E" w:rsidRPr="00967487" w:rsidRDefault="00A07E9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повышение интереса к языковой и речевой деятельности;</w:t>
      </w:r>
    </w:p>
    <w:p w:rsidR="002D480E" w:rsidRPr="00967487" w:rsidRDefault="00A07E9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осознание многообразия духовных традиций русского народа, стремление сохранять традиции;</w:t>
      </w:r>
    </w:p>
    <w:p w:rsidR="002D480E" w:rsidRPr="00967487" w:rsidRDefault="00A07E9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первоначальных навыков сотрудничества со сверстниками в процессе выполнения совместной деятельности.</w:t>
      </w:r>
    </w:p>
    <w:p w:rsidR="002D480E" w:rsidRPr="00967487" w:rsidRDefault="002D480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Метапредметные результаты</w:t>
      </w: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Регулятивные:</w:t>
      </w:r>
    </w:p>
    <w:p w:rsidR="002D480E" w:rsidRPr="00967487" w:rsidRDefault="00A07E9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умения высказывать своё мнение относительно способов решения учебной задачи;</w:t>
      </w:r>
    </w:p>
    <w:p w:rsidR="002D480E" w:rsidRPr="00967487" w:rsidRDefault="00A07E9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первоначальных навыков самооценки своей деятельности;</w:t>
      </w: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Познавательные: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умения осуществлять под руководством учителя поиск нужной информации в учебных пособиях и дополнительных источниках информации;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умения преобразовывать информацию, полученную из рисунка (таблицы, модели), в словесную форму под руководством учителя;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понимать заданный вопрос, в соответствии с ним строить ответ в устной форме;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повышение способности составлять устное монологическое высказывание;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сравнивать, сопоставлять, классифицировать языковой материал по заданному признаку (под руководством учителя);</w:t>
      </w:r>
    </w:p>
    <w:p w:rsidR="002D480E" w:rsidRPr="00967487" w:rsidRDefault="00A07E9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делать выводы в результате совместной работы класса и учителя;</w:t>
      </w: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Коммуникативные: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внимательно слушать собеседника и понимать речь других;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правильно оформлять свои мысли в устной речи;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принимать активное участие в диалоге;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приобретение желания задавать вопросы, находить ответы;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принимать участие в работе парами и группами;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высказывать собственное мнение;</w:t>
      </w:r>
    </w:p>
    <w:p w:rsidR="002D480E" w:rsidRPr="00967487" w:rsidRDefault="00A07E9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>использовать в общении правила вежливости.</w:t>
      </w:r>
    </w:p>
    <w:p w:rsidR="002D480E" w:rsidRPr="00967487" w:rsidRDefault="002D480E">
      <w:pPr>
        <w:shd w:val="clear" w:color="auto" w:fill="FFFFFF"/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480E" w:rsidRPr="00967487" w:rsidRDefault="002D480E">
      <w:pPr>
        <w:shd w:val="clear" w:color="auto" w:fill="FFFFFF"/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2D480E" w:rsidRPr="00967487" w:rsidRDefault="002D480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D480E" w:rsidRPr="00967487" w:rsidRDefault="00A07E9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67487">
        <w:rPr>
          <w:rFonts w:ascii="Times New Roman" w:hAnsi="Times New Roman"/>
          <w:b/>
          <w:sz w:val="24"/>
          <w:szCs w:val="24"/>
          <w:lang w:val="en-US"/>
        </w:rPr>
        <w:lastRenderedPageBreak/>
        <w:t>VI</w:t>
      </w:r>
      <w:r w:rsidRPr="00967487">
        <w:rPr>
          <w:rFonts w:ascii="Times New Roman" w:hAnsi="Times New Roman"/>
          <w:b/>
          <w:sz w:val="24"/>
          <w:szCs w:val="24"/>
        </w:rPr>
        <w:t>. Содержание учебного предмета.</w:t>
      </w:r>
    </w:p>
    <w:p w:rsidR="002D480E" w:rsidRPr="00967487" w:rsidRDefault="00A07E97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sz w:val="24"/>
          <w:szCs w:val="24"/>
        </w:rPr>
        <w:t>Содержание программы.</w:t>
      </w: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Раздел «В стране звуков и букв».</w:t>
      </w:r>
    </w:p>
    <w:p w:rsidR="002D480E" w:rsidRPr="00967487" w:rsidRDefault="00A07E97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Беседа о возникновении письменности на Руси.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Развитие слухового восприятия, отработка четкости артикуляции, развитие фонематического слуха, умение определять наличие звука в слове, умение соотносить звук с буквой, называть звук и букву в начале, середине и в конце слова через игру.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Загадки со звукобуквенным анализом.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Упражнение в умении по одному слогу составить слово.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Закрепление знаний алфавита с практическим применением.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Беседа о словарях русского языка. Упражнение в объяснении значений выбранных слов из словаря.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Составление цепочки из слов по принципу чайнворда: последняя буква предыдущего слова становится первой в следующем в игре «Старт и финиш».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Какими бывают согласные? Вспомнить о том, что согласные бывают: звонкими и глухими, твердыми и мягкими, шипящими.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«Чья команда победит». Упражнение в распознавании звонких и глухих согласных.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Разгадывание загадок, в словах которых твердые и мягкие согласные.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Игра «Лесенки». Слова с шипящими согласными.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Какими бывают гласные? Вспомнить о том, что гласные поются, образуют слоги, бывают ударными и безударными.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 xml:space="preserve">Игра «Один–два–три». Упражнение в нахождении ударного слога. 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«Буква заблудилась». Исправление нелепого положения в юмористических стихах. Развитие внимания, мышления и речи.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Игра в шарады с последующей записью на новогоднюю тему.</w:t>
      </w:r>
    </w:p>
    <w:p w:rsidR="002D480E" w:rsidRPr="00967487" w:rsidRDefault="002D480E">
      <w:pPr>
        <w:contextualSpacing/>
        <w:rPr>
          <w:rFonts w:ascii="Times New Roman" w:hAnsi="Times New Roman"/>
          <w:sz w:val="24"/>
          <w:szCs w:val="24"/>
        </w:rPr>
      </w:pP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b/>
          <w:color w:val="000000"/>
          <w:sz w:val="24"/>
          <w:szCs w:val="24"/>
          <w:lang w:eastAsia="ru-RU"/>
        </w:rPr>
        <w:t>Раздел «В стране слов».</w:t>
      </w:r>
    </w:p>
    <w:p w:rsidR="002D480E" w:rsidRPr="00967487" w:rsidRDefault="00A07E97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страну слов. Что обозначают слова? Беседа.</w:t>
      </w: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 несметным сокровищам Станы Слов.</w:t>
      </w:r>
      <w:r w:rsidRPr="0096748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Игра «Найди ошибку». Упражнение в нахождении слов-предметов через игру.</w:t>
      </w:r>
    </w:p>
    <w:p w:rsidR="002D480E" w:rsidRPr="00967487" w:rsidRDefault="00A07E97">
      <w:pPr>
        <w:spacing w:after="0"/>
        <w:ind w:hanging="66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Выбор друзей в Стране Слов. Игра «Теремок». Постановка вопросов к словам-предметам. Закрепление правильной постановки вопросов к словам, обозначающим предметы.</w:t>
      </w:r>
    </w:p>
    <w:p w:rsidR="002D480E" w:rsidRPr="00967487" w:rsidRDefault="00A07E97">
      <w:pPr>
        <w:spacing w:after="0"/>
        <w:ind w:hanging="66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Чудеса в Стране Слов. Игра «Кто как голос подает?». Развитие умения соотносить название предмета и действия упражнение в правильной постановке вопроса.</w:t>
      </w:r>
    </w:p>
    <w:p w:rsidR="002D480E" w:rsidRPr="00967487" w:rsidRDefault="00A07E97">
      <w:pPr>
        <w:ind w:hanging="66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 несметным сокровищам Станы Слов. Игра «Парный выход». Работа у доски парами. Один ученик записывает слово-предмет, второй дописывает слово-действие.</w:t>
      </w:r>
    </w:p>
    <w:p w:rsidR="002D480E" w:rsidRPr="00967487" w:rsidRDefault="00A07E97">
      <w:pPr>
        <w:ind w:hanging="66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карнавале слов. Разгадывание загадок с последующей записью и добавлением слов, обозначающих действие и признак. </w:t>
      </w:r>
    </w:p>
    <w:p w:rsidR="002D480E" w:rsidRPr="00967487" w:rsidRDefault="00A07E97">
      <w:pPr>
        <w:ind w:hanging="6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Добрые слова.</w:t>
      </w:r>
      <w:r w:rsidRPr="00967487">
        <w:rPr>
          <w:rFonts w:ascii="Times New Roman" w:hAnsi="Times New Roman"/>
          <w:sz w:val="24"/>
          <w:szCs w:val="24"/>
          <w:lang w:eastAsia="ru-RU"/>
        </w:rPr>
        <w:t xml:space="preserve"> Беседа о богатстве лексики русского языка «добрыми словами». Работа со стихотворением В. Коркина «Доброе утро». Игра «Умеете ли вы здороваться?». Работа с текстами на данную тему.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К словам разнообразным, одинаковым, но разным.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Слова- наоборот. Загадки, игры.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Грамматическая эстафета. Закрепление знаний о названиях предметов, действий, признаков.</w:t>
      </w:r>
    </w:p>
    <w:p w:rsidR="002D480E" w:rsidRPr="00967487" w:rsidRDefault="002D480E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b/>
          <w:color w:val="000000"/>
          <w:sz w:val="24"/>
          <w:szCs w:val="24"/>
          <w:lang w:eastAsia="ru-RU"/>
        </w:rPr>
        <w:t>Раздел «В царстве предложений».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Беседа: «Что такое предложение?» Составь предложения по картинке.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lastRenderedPageBreak/>
        <w:t>Игра «Угадай знак». Знаки препинания.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 xml:space="preserve"> Игра «Придумай предложение». Составление по схемам. 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 xml:space="preserve">Работа с деформированным текстом. Игра «Наведи порядок». 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Игра «Сочиняем рассказ».</w:t>
      </w:r>
      <w:r w:rsidRPr="00967487">
        <w:rPr>
          <w:sz w:val="24"/>
          <w:szCs w:val="24"/>
        </w:rPr>
        <w:t xml:space="preserve"> </w:t>
      </w:r>
      <w:r w:rsidRPr="00967487">
        <w:rPr>
          <w:rFonts w:ascii="Times New Roman" w:hAnsi="Times New Roman"/>
          <w:sz w:val="24"/>
          <w:szCs w:val="24"/>
        </w:rPr>
        <w:t>Упражнение в умении расположить предложения в логической последовательности.</w:t>
      </w:r>
    </w:p>
    <w:p w:rsidR="002D480E" w:rsidRPr="00967487" w:rsidRDefault="002D480E">
      <w:pPr>
        <w:contextualSpacing/>
        <w:rPr>
          <w:rFonts w:ascii="Times New Roman" w:hAnsi="Times New Roman"/>
          <w:sz w:val="24"/>
          <w:szCs w:val="24"/>
        </w:rPr>
      </w:pPr>
    </w:p>
    <w:p w:rsidR="002D480E" w:rsidRPr="00967487" w:rsidRDefault="00A07E97">
      <w:pPr>
        <w:contextualSpacing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2D480E" w:rsidRPr="00967487" w:rsidRDefault="00A07E97">
      <w:pPr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b/>
          <w:color w:val="000000"/>
          <w:sz w:val="24"/>
          <w:szCs w:val="24"/>
          <w:lang w:eastAsia="ru-RU"/>
        </w:rPr>
        <w:t>Раздел «Игротека».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 xml:space="preserve"> «Волшебные цепочки». Игры и упражнения.</w:t>
      </w:r>
    </w:p>
    <w:p w:rsidR="002D480E" w:rsidRPr="00967487" w:rsidRDefault="00A07E97">
      <w:pPr>
        <w:spacing w:after="0" w:line="240" w:lineRule="auto"/>
        <w:contextualSpacing/>
        <w:rPr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Праздник творчества и игры.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 w:cs="Franklin Gothic Book"/>
          <w:bCs/>
          <w:sz w:val="24"/>
          <w:szCs w:val="24"/>
          <w:lang w:eastAsia="ru-RU"/>
        </w:rPr>
      </w:pPr>
      <w:r w:rsidRPr="00967487">
        <w:rPr>
          <w:rFonts w:ascii="Times New Roman" w:hAnsi="Times New Roman" w:cs="Franklin Gothic Book"/>
          <w:bCs/>
          <w:sz w:val="24"/>
          <w:szCs w:val="24"/>
          <w:lang w:eastAsia="ru-RU"/>
        </w:rPr>
        <w:t>Ребусы и головоломки. Разгадывание.</w:t>
      </w:r>
    </w:p>
    <w:p w:rsidR="002D480E" w:rsidRPr="00967487" w:rsidRDefault="00A07E9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67487">
        <w:rPr>
          <w:rFonts w:ascii="Times New Roman" w:hAnsi="Times New Roman"/>
          <w:sz w:val="24"/>
          <w:szCs w:val="24"/>
        </w:rPr>
        <w:t>Загадочные кроссворды. Самостоятельное составление кроссвордов.</w:t>
      </w:r>
    </w:p>
    <w:p w:rsidR="002D480E" w:rsidRPr="00967487" w:rsidRDefault="00A07E97">
      <w:pPr>
        <w:shd w:val="clear" w:color="auto" w:fill="FFFFFF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67487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VII</w:t>
      </w:r>
      <w:r w:rsidRPr="00967487">
        <w:rPr>
          <w:rFonts w:ascii="Times New Roman" w:hAnsi="Times New Roman"/>
          <w:b/>
          <w:bCs/>
          <w:color w:val="000000"/>
          <w:sz w:val="24"/>
          <w:szCs w:val="24"/>
        </w:rPr>
        <w:t>. Критерии и нормы оценки достижения планируемых результатов</w:t>
      </w:r>
    </w:p>
    <w:p w:rsidR="002D480E" w:rsidRPr="00967487" w:rsidRDefault="00A07E97">
      <w:pPr>
        <w:shd w:val="clear" w:color="auto" w:fill="FFFFFF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67487">
        <w:rPr>
          <w:rFonts w:ascii="Times New Roman" w:hAnsi="Times New Roman"/>
          <w:b/>
          <w:bCs/>
          <w:color w:val="000000"/>
          <w:sz w:val="24"/>
          <w:szCs w:val="24"/>
        </w:rPr>
        <w:t>освоения программы учебного предмета.</w:t>
      </w:r>
    </w:p>
    <w:p w:rsidR="002D480E" w:rsidRPr="00967487" w:rsidRDefault="00A07E97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Обучающиеся должны знать:</w:t>
      </w:r>
    </w:p>
    <w:p w:rsidR="002D480E" w:rsidRPr="00967487" w:rsidRDefault="00A07E97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Отличие звука от буквы (звуки слышим, произносим, а буквы пишем и видим).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Признаки гласных и согласных звуков.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Буквы русского алфавита.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Родственные слова. </w:t>
      </w:r>
    </w:p>
    <w:p w:rsidR="002D480E" w:rsidRPr="00967487" w:rsidRDefault="00A07E97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Обучающиеся должны уметь:</w:t>
      </w:r>
    </w:p>
    <w:p w:rsidR="002D480E" w:rsidRPr="00967487" w:rsidRDefault="00A07E97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произносить звуки, выделять звуки в слове, выполнять звуко - буквенный анализ слов.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Распознавать твердые и мягкие, звонкие и глухие согласные звуки в словах.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Делить слова на слоги. Подбирать родственные слова.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Объединять слова в группы.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Проверять и правильно писать слова с безударной гласной в корне слова, с парными звонкими и глухими согласными в корне слова и в конце.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Составлять текст по вопросам учителя. Работать со словарями.</w:t>
      </w: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Отгадывать загадки, ребусы, головоломки, шарады.</w:t>
      </w:r>
    </w:p>
    <w:p w:rsidR="002D480E" w:rsidRPr="00967487" w:rsidRDefault="00A07E97">
      <w:pPr>
        <w:jc w:val="center"/>
        <w:rPr>
          <w:rFonts w:ascii="Times New Roman" w:hAnsi="Times New Roman"/>
          <w:b/>
          <w:sz w:val="24"/>
          <w:szCs w:val="24"/>
        </w:rPr>
      </w:pPr>
      <w:r w:rsidRPr="00967487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967487">
        <w:rPr>
          <w:rFonts w:ascii="Times New Roman" w:hAnsi="Times New Roman"/>
          <w:b/>
          <w:sz w:val="24"/>
          <w:szCs w:val="24"/>
        </w:rPr>
        <w:t>. Календарно – тематическое планирование.</w:t>
      </w:r>
    </w:p>
    <w:tbl>
      <w:tblPr>
        <w:tblW w:w="966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830"/>
        <w:gridCol w:w="3247"/>
        <w:gridCol w:w="1753"/>
        <w:gridCol w:w="1736"/>
        <w:gridCol w:w="1129"/>
        <w:gridCol w:w="969"/>
      </w:tblGrid>
      <w:tr w:rsidR="002D480E" w:rsidRPr="00967487" w:rsidTr="00967487">
        <w:tc>
          <w:tcPr>
            <w:tcW w:w="8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2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7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Материалы и оборудование</w:t>
            </w:r>
          </w:p>
        </w:tc>
        <w:tc>
          <w:tcPr>
            <w:tcW w:w="17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0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2D480E" w:rsidRPr="00967487" w:rsidTr="00967487">
        <w:tc>
          <w:tcPr>
            <w:tcW w:w="83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1 четверть. 8часов.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В стране звуков и букв.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22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Беседа: «Как возникла наша письменность?»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Звуки и буквы. «Чей голосок?»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Отгадывание загадок с последующей их записью.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Как получаются слоги? Игра «Потерянный слог».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beforeAutospacing="1" w:afterAutospacing="1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Алфавиту. «Тридцать три богатыря».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pacing w:beforeAutospacing="1" w:afterAutospacing="1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«Словарь –наш друг». Работа со словарными словами.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мультимедиа,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Игра «Старт и финиш». Групповое письменное соревнование.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Беседа: «Какими бывают согласные?»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</w:rPr>
              <w:t>2 четверть. 7 часов.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«Чья команда победит?» Соревнование по распознаванию звонких и глухих согласных.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Разгадывание загадок с последующей записью по теме «Твердые-мягкие согласные».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Игра «Лесенки». Заполнить пустую клеточку в своей лесенке по теме шипящие согласные.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Беседа: «Какими бывают гласные?»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Игра «Один–два–три». Командное соревнование по нахождению ударного слога.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«Буква заблудилась». Исправление нелепого положения в юмористических стихах.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картинки, мультимедиа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Игра в шарады с последующей записью на новогоднюю тему.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картинки, мультимедиа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четверть. 10 часов.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585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Стране слов.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287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shd w:val="clear" w:color="auto" w:fill="FFFFFF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страну слов. Что обозначают слова?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287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 несметным сокровищам Станы Слов. Игра «Найди </w:t>
            </w: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ошибку».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Выбор друзей в Стране Слов. Игра «Теремок». Постановка вопросов к словам-предметам.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мультимедиа,</w:t>
            </w:r>
            <w:r w:rsidRPr="009674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Чудеса в Стране Слов. Игра «Кто как голос подает?».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 дидактический материал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rPr>
          <w:trHeight w:val="70"/>
        </w:trPr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 несметным сокровищам Станы Слов. Игра «Парный выход».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 дидактический материал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 карнавале слов. Разгадывание загадок с последующей записью и добавлением слов, обозначающих действие и признак.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Добрые слова.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 словам разнообразным, одинаковым, но разным.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Слова- наоборот.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 дидактический материал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Грамматическая эстафета.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 дидактический материал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74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 четверть. 9 часов.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 w:cs="Franklin Gothic Book"/>
                <w:b/>
                <w:bCs/>
                <w:sz w:val="24"/>
                <w:szCs w:val="24"/>
                <w:lang w:eastAsia="ru-RU"/>
              </w:rPr>
              <w:t>В царстве предложений</w:t>
            </w:r>
            <w:r w:rsidRPr="00967487">
              <w:rPr>
                <w:rFonts w:ascii="Times New Roman" w:hAnsi="Times New Roman" w:cs="Franklin Gothic Book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Беседа: «Что такое предложение?» Составь предложения по картинке.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Игра «Угадай знак». Знаки препинания.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 Игра «Придумай предложение». Составление </w:t>
            </w:r>
            <w:r w:rsidRPr="009674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схемам.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lastRenderedPageBreak/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 xml:space="preserve">Работа с деформированным текстом. Игра «Наведи порядок».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pStyle w:val="ad"/>
              <w:spacing w:beforeAutospacing="0" w:after="150" w:afterAutospacing="0"/>
            </w:pPr>
            <w:r w:rsidRPr="00967487">
              <w:t xml:space="preserve">Игра «Сочиняем рассказ».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pStyle w:val="ad"/>
              <w:spacing w:beforeAutospacing="0" w:after="150" w:afterAutospacing="0"/>
              <w:jc w:val="center"/>
              <w:rPr>
                <w:b/>
              </w:rPr>
            </w:pPr>
            <w:r w:rsidRPr="00967487">
              <w:rPr>
                <w:b/>
              </w:rPr>
              <w:t>Игротека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pStyle w:val="ad"/>
              <w:spacing w:beforeAutospacing="0" w:after="150" w:afterAutospacing="0"/>
            </w:pPr>
            <w:r w:rsidRPr="00967487">
              <w:t>«Волшебные цепочки».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  <w:lang w:eastAsia="ru-RU"/>
              </w:rPr>
              <w:t>Праздник творчества и игры.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  <w:r w:rsidRPr="009674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 w:cs="Franklin Gothic Book"/>
                <w:bCs/>
                <w:sz w:val="24"/>
                <w:szCs w:val="24"/>
                <w:lang w:eastAsia="ru-RU"/>
              </w:rPr>
              <w:t>Ребусы и головоломки.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480E" w:rsidRPr="00967487" w:rsidTr="00967487">
        <w:tc>
          <w:tcPr>
            <w:tcW w:w="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Загадочные кроссворды.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картинки, мультимедиа</w:t>
            </w:r>
            <w:r w:rsidRPr="009674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A07E9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48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2D480E" w:rsidRPr="00967487" w:rsidRDefault="002D480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D480E" w:rsidRPr="00967487" w:rsidRDefault="00A07E97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bCs/>
          <w:sz w:val="24"/>
          <w:szCs w:val="24"/>
          <w:lang w:val="en-US" w:eastAsia="ru-RU"/>
        </w:rPr>
        <w:t>IX</w:t>
      </w:r>
      <w:r w:rsidRPr="00967487">
        <w:rPr>
          <w:rFonts w:ascii="Times New Roman" w:hAnsi="Times New Roman"/>
          <w:b/>
          <w:bCs/>
          <w:sz w:val="24"/>
          <w:szCs w:val="24"/>
          <w:lang w:eastAsia="ru-RU"/>
        </w:rPr>
        <w:t>. Средства, необходимые для реализации программы:</w:t>
      </w:r>
    </w:p>
    <w:p w:rsidR="002D480E" w:rsidRPr="00967487" w:rsidRDefault="002D48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 наличие карточек с играми и заданиями;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 xml:space="preserve"> наличие текстов  </w:t>
      </w:r>
    </w:p>
    <w:p w:rsidR="002D480E" w:rsidRPr="00967487" w:rsidRDefault="00A07E97">
      <w:pPr>
        <w:suppressAutoHyphens/>
        <w:spacing w:after="0" w:line="100" w:lineRule="atLeast"/>
        <w:ind w:right="104" w:firstLine="6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67487">
        <w:rPr>
          <w:rFonts w:ascii="Times New Roman" w:hAnsi="Times New Roman"/>
          <w:b/>
          <w:bCs/>
          <w:sz w:val="24"/>
          <w:szCs w:val="24"/>
          <w:lang w:eastAsia="ru-RU"/>
        </w:rPr>
        <w:t>Список литературы:</w:t>
      </w:r>
    </w:p>
    <w:p w:rsidR="002D480E" w:rsidRPr="00967487" w:rsidRDefault="00A07E97">
      <w:pPr>
        <w:suppressAutoHyphens/>
        <w:spacing w:after="0" w:line="100" w:lineRule="atLeast"/>
        <w:ind w:right="104" w:firstLine="6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1. Волина В. В. Веселая грамматика. М.: Знание, 1995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2. Волина В. В. Занимательное азбуковедение. М.: Просвещение, 1991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3. Волина В. В. Русский язык. Учимся играя. Екатеринбург ТОО. Издательство “АРГО”, 1996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4. Волина В. В. Русский язык в рассказах, сказках, стихах. Москва “АСТ”, 1996 г.</w:t>
      </w:r>
    </w:p>
    <w:p w:rsidR="002D480E" w:rsidRPr="00967487" w:rsidRDefault="00A07E97">
      <w:pPr>
        <w:suppressAutoHyphens/>
        <w:spacing w:after="0" w:line="100" w:lineRule="atLeast"/>
        <w:ind w:right="104"/>
        <w:jc w:val="both"/>
        <w:rPr>
          <w:rFonts w:ascii="Times New Roman" w:hAnsi="Times New Roman"/>
          <w:sz w:val="24"/>
          <w:szCs w:val="24"/>
          <w:lang w:eastAsia="ar-SA"/>
        </w:rPr>
      </w:pPr>
      <w:r w:rsidRPr="00967487">
        <w:rPr>
          <w:rFonts w:ascii="Times New Roman" w:hAnsi="Times New Roman"/>
          <w:sz w:val="24"/>
          <w:szCs w:val="24"/>
          <w:lang w:eastAsia="ar-SA"/>
        </w:rPr>
        <w:t xml:space="preserve">5.В. В. Волина «Занимательное азбуковедение» М. «Просвещение» 1999г., </w:t>
      </w:r>
    </w:p>
    <w:p w:rsidR="002D480E" w:rsidRPr="00967487" w:rsidRDefault="00A07E97">
      <w:pPr>
        <w:suppressAutoHyphens/>
        <w:spacing w:after="0" w:line="100" w:lineRule="atLeast"/>
        <w:ind w:right="104"/>
        <w:jc w:val="both"/>
        <w:rPr>
          <w:rFonts w:ascii="Times New Roman" w:hAnsi="Times New Roman"/>
          <w:sz w:val="24"/>
          <w:szCs w:val="24"/>
          <w:lang w:eastAsia="ar-SA"/>
        </w:rPr>
      </w:pPr>
      <w:r w:rsidRPr="00967487">
        <w:rPr>
          <w:rFonts w:ascii="Times New Roman" w:hAnsi="Times New Roman"/>
          <w:sz w:val="24"/>
          <w:szCs w:val="24"/>
          <w:lang w:eastAsia="ar-SA"/>
        </w:rPr>
        <w:t xml:space="preserve">6.  В. В. Волина «Игра – дело серьезное» С.П. «Дидактика плюс» 1999г.; </w:t>
      </w:r>
    </w:p>
    <w:p w:rsidR="002D480E" w:rsidRPr="00967487" w:rsidRDefault="00A07E97">
      <w:pPr>
        <w:suppressAutoHyphens/>
        <w:spacing w:after="0" w:line="100" w:lineRule="atLeast"/>
        <w:ind w:right="104"/>
        <w:jc w:val="both"/>
        <w:rPr>
          <w:rFonts w:ascii="Times New Roman" w:hAnsi="Times New Roman"/>
          <w:sz w:val="24"/>
          <w:szCs w:val="24"/>
          <w:lang w:eastAsia="ar-SA"/>
        </w:rPr>
      </w:pPr>
      <w:r w:rsidRPr="00967487">
        <w:rPr>
          <w:rFonts w:ascii="Times New Roman" w:hAnsi="Times New Roman"/>
          <w:sz w:val="24"/>
          <w:szCs w:val="24"/>
          <w:lang w:eastAsia="ar-SA"/>
        </w:rPr>
        <w:t>7. А. К. Аксенова, Э. В. Якубовская «Дидактические игры на уроках русского языка в 1-4 классах вспомогательной школы» М. «Просвещение» 1998г.;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8. Граник Г. Г., Бондаренко С. М., Концевая Л. А. Секреты орфографии. Москва “Просвещение”,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1991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9. Занимательная грамматика. Сост. Бурлака Е. Г., Прокопенко И. Н. Донецк. ПКФ “БАО”, 1997г.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10. Канакина В. П. Работа над трудными словами в начальных классах. Москва “Просвещение”,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1991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11. Левушкина О. Н. Словарная работа в начальных классах. (1-4) Москва “ВЛАДОС”, 2003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12. Маршак С. Веселая азбука. Веселый счет. Ростов-на-Дону кн. изд-во, 1991 г.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13. Полякова А. В. Творческие учебные задания по русскому языку для учащихся 1-4 классов.</w:t>
      </w:r>
    </w:p>
    <w:p w:rsidR="002D480E" w:rsidRPr="00967487" w:rsidRDefault="00A07E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7487">
        <w:rPr>
          <w:rFonts w:ascii="Times New Roman" w:hAnsi="Times New Roman"/>
          <w:sz w:val="24"/>
          <w:szCs w:val="24"/>
          <w:lang w:eastAsia="ru-RU"/>
        </w:rPr>
        <w:t>Самара. Издательство “Сам Вен”, 1997 г.</w:t>
      </w: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14. Л.В. Мищенкова «Занимательный русский язык». Методическое пособие.</w:t>
      </w:r>
    </w:p>
    <w:p w:rsidR="002D480E" w:rsidRPr="00967487" w:rsidRDefault="00A07E9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74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курса. М.: Издательство РОСТ, 2012.</w:t>
      </w:r>
    </w:p>
    <w:p w:rsidR="002D480E" w:rsidRPr="00967487" w:rsidRDefault="002D480E">
      <w:pPr>
        <w:spacing w:after="0" w:line="240" w:lineRule="auto"/>
        <w:ind w:firstLine="284"/>
        <w:contextualSpacing/>
        <w:jc w:val="center"/>
        <w:rPr>
          <w:sz w:val="24"/>
          <w:szCs w:val="24"/>
        </w:rPr>
      </w:pPr>
    </w:p>
    <w:sectPr w:rsidR="002D480E" w:rsidRPr="00967487" w:rsidSect="00E65F65">
      <w:footerReference w:type="default" r:id="rId7"/>
      <w:pgSz w:w="11906" w:h="16838"/>
      <w:pgMar w:top="1134" w:right="850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EAD" w:rsidRDefault="00BF4EAD">
      <w:pPr>
        <w:spacing w:after="0" w:line="240" w:lineRule="auto"/>
      </w:pPr>
      <w:r>
        <w:separator/>
      </w:r>
    </w:p>
  </w:endnote>
  <w:endnote w:type="continuationSeparator" w:id="0">
    <w:p w:rsidR="00BF4EAD" w:rsidRDefault="00BF4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Segoe Print"/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0E" w:rsidRDefault="00A07E97">
    <w:pPr>
      <w:pStyle w:val="ab"/>
      <w:jc w:val="right"/>
    </w:pPr>
    <w:r>
      <w:fldChar w:fldCharType="begin"/>
    </w:r>
    <w:r>
      <w:instrText>PAGE</w:instrText>
    </w:r>
    <w:r>
      <w:fldChar w:fldCharType="separate"/>
    </w:r>
    <w:r w:rsidR="00FA0021">
      <w:rPr>
        <w:noProof/>
      </w:rPr>
      <w:t>1</w:t>
    </w:r>
    <w:r>
      <w:fldChar w:fldCharType="end"/>
    </w:r>
  </w:p>
  <w:p w:rsidR="002D480E" w:rsidRDefault="002D480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EAD" w:rsidRDefault="00BF4EAD">
      <w:pPr>
        <w:spacing w:after="0" w:line="240" w:lineRule="auto"/>
      </w:pPr>
      <w:r>
        <w:separator/>
      </w:r>
    </w:p>
  </w:footnote>
  <w:footnote w:type="continuationSeparator" w:id="0">
    <w:p w:rsidR="00BF4EAD" w:rsidRDefault="00BF4E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2341"/>
    <w:multiLevelType w:val="multilevel"/>
    <w:tmpl w:val="7558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2D93149D"/>
    <w:multiLevelType w:val="multilevel"/>
    <w:tmpl w:val="EE28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 w15:restartNumberingAfterBreak="0">
    <w:nsid w:val="454C468F"/>
    <w:multiLevelType w:val="multilevel"/>
    <w:tmpl w:val="37D8B134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 w15:restartNumberingAfterBreak="0">
    <w:nsid w:val="459F2805"/>
    <w:multiLevelType w:val="multilevel"/>
    <w:tmpl w:val="E92A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479E35CC"/>
    <w:multiLevelType w:val="multilevel"/>
    <w:tmpl w:val="0FD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6079430F"/>
    <w:multiLevelType w:val="multilevel"/>
    <w:tmpl w:val="B7D4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648631E0"/>
    <w:multiLevelType w:val="multilevel"/>
    <w:tmpl w:val="545A52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6A3426C7"/>
    <w:multiLevelType w:val="hybridMultilevel"/>
    <w:tmpl w:val="BC3824D0"/>
    <w:lvl w:ilvl="0" w:tplc="EBFA8B1C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E426E66"/>
    <w:multiLevelType w:val="hybridMultilevel"/>
    <w:tmpl w:val="10E688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80E"/>
    <w:rsid w:val="000E1D67"/>
    <w:rsid w:val="00111DB9"/>
    <w:rsid w:val="002A0567"/>
    <w:rsid w:val="002D480E"/>
    <w:rsid w:val="00967487"/>
    <w:rsid w:val="00A07E97"/>
    <w:rsid w:val="00AC6A0F"/>
    <w:rsid w:val="00AE64E0"/>
    <w:rsid w:val="00B83C9B"/>
    <w:rsid w:val="00BF4EAD"/>
    <w:rsid w:val="00E07790"/>
    <w:rsid w:val="00E65F65"/>
    <w:rsid w:val="00FA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087CA"/>
  <w15:docId w15:val="{DE38C057-C6FF-4BA6-91E0-E6D4DF5A3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4A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locked/>
    <w:rsid w:val="00A90DF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uiPriority w:val="99"/>
    <w:qFormat/>
    <w:locked/>
    <w:rsid w:val="00A90DF4"/>
    <w:rPr>
      <w:rFonts w:cs="Times New Roman"/>
    </w:rPr>
  </w:style>
  <w:style w:type="character" w:customStyle="1" w:styleId="a5">
    <w:name w:val="Основной текст Знак"/>
    <w:uiPriority w:val="99"/>
    <w:qFormat/>
    <w:locked/>
    <w:rsid w:val="003F2EE1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c0c2">
    <w:name w:val="c0 c2"/>
    <w:uiPriority w:val="99"/>
    <w:qFormat/>
    <w:rsid w:val="007F296C"/>
    <w:rPr>
      <w:rFonts w:cs="Times New Roman"/>
    </w:rPr>
  </w:style>
  <w:style w:type="character" w:customStyle="1" w:styleId="c0c7c9c2">
    <w:name w:val="c0 c7 c9 c2"/>
    <w:uiPriority w:val="99"/>
    <w:qFormat/>
    <w:rsid w:val="007F296C"/>
    <w:rPr>
      <w:rFonts w:cs="Times New Roman"/>
    </w:rPr>
  </w:style>
  <w:style w:type="character" w:customStyle="1" w:styleId="a6">
    <w:name w:val="Текст выноски Знак"/>
    <w:uiPriority w:val="99"/>
    <w:semiHidden/>
    <w:qFormat/>
    <w:rsid w:val="004912CB"/>
    <w:rPr>
      <w:rFonts w:ascii="Segoe UI" w:hAnsi="Segoe UI" w:cs="Segoe UI"/>
      <w:sz w:val="18"/>
      <w:szCs w:val="18"/>
      <w:lang w:eastAsia="en-US"/>
    </w:rPr>
  </w:style>
  <w:style w:type="character" w:customStyle="1" w:styleId="ListLabel1">
    <w:name w:val="ListLabel 1"/>
    <w:qFormat/>
    <w:rPr>
      <w:rFonts w:ascii="Times New Roman" w:hAnsi="Times New Roman"/>
      <w:sz w:val="28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ascii="Times New Roman" w:hAnsi="Times New Roman"/>
      <w:sz w:val="28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Times New Roman" w:hAnsi="Times New Roman"/>
      <w:sz w:val="28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rFonts w:ascii="Times New Roman" w:hAnsi="Times New Roman"/>
      <w:sz w:val="28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rFonts w:ascii="Times New Roman" w:hAnsi="Times New Roman"/>
      <w:sz w:val="28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rFonts w:ascii="Times New Roman" w:hAnsi="Times New Roman"/>
      <w:sz w:val="28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7">
    <w:name w:val="Body Text"/>
    <w:basedOn w:val="a"/>
    <w:uiPriority w:val="99"/>
    <w:rsid w:val="003F2EE1"/>
    <w:pPr>
      <w:suppressAutoHyphens/>
      <w:spacing w:after="0" w:line="100" w:lineRule="atLeast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8">
    <w:name w:val="List"/>
    <w:basedOn w:val="a7"/>
    <w:rPr>
      <w:rFonts w:cs="Arial Unicode M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 Unicode MS"/>
    </w:rPr>
  </w:style>
  <w:style w:type="paragraph" w:styleId="ab">
    <w:name w:val="footer"/>
    <w:basedOn w:val="a"/>
    <w:uiPriority w:val="99"/>
    <w:rsid w:val="00A90D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header"/>
    <w:basedOn w:val="a"/>
    <w:uiPriority w:val="99"/>
    <w:rsid w:val="00A90DF4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Normal (Web)"/>
    <w:basedOn w:val="a"/>
    <w:uiPriority w:val="99"/>
    <w:semiHidden/>
    <w:qFormat/>
    <w:rsid w:val="00A6482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Balloon Text"/>
    <w:basedOn w:val="a"/>
    <w:uiPriority w:val="99"/>
    <w:semiHidden/>
    <w:unhideWhenUsed/>
    <w:qFormat/>
    <w:rsid w:val="004912C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yle2">
    <w:name w:val="Style2"/>
    <w:basedOn w:val="a"/>
    <w:qFormat/>
    <w:rsid w:val="008E5CB3"/>
    <w:pPr>
      <w:widowControl w:val="0"/>
      <w:spacing w:after="0" w:line="240" w:lineRule="auto"/>
    </w:pPr>
    <w:rPr>
      <w:rFonts w:ascii="Franklin Gothic Book" w:eastAsia="Times New Roman" w:hAnsi="Franklin Gothic Book"/>
      <w:sz w:val="24"/>
      <w:szCs w:val="24"/>
      <w:lang w:eastAsia="ru-RU"/>
    </w:rPr>
  </w:style>
  <w:style w:type="paragraph" w:customStyle="1" w:styleId="af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9</Pages>
  <Words>2416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</dc:creator>
  <dc:description/>
  <cp:lastModifiedBy>Inna Ishchenko</cp:lastModifiedBy>
  <cp:revision>18</cp:revision>
  <cp:lastPrinted>2021-08-25T09:26:00Z</cp:lastPrinted>
  <dcterms:created xsi:type="dcterms:W3CDTF">2019-09-27T08:15:00Z</dcterms:created>
  <dcterms:modified xsi:type="dcterms:W3CDTF">2026-09-26T10:15:00Z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